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6015" w14:textId="77777777" w:rsidR="004F4BDD" w:rsidRPr="00A87E02" w:rsidRDefault="006B69B9" w:rsidP="00E54E37">
      <w:pPr>
        <w:pBdr>
          <w:bottom w:val="single" w:sz="12" w:space="1" w:color="auto"/>
        </w:pBdr>
        <w:jc w:val="both"/>
        <w:rPr>
          <w:rFonts w:ascii="Calibri" w:hAnsi="Calibri" w:cs="Calibri"/>
          <w:highlight w:val="yellow"/>
        </w:rPr>
      </w:pPr>
      <w:r>
        <w:rPr>
          <w:rFonts w:ascii="Calibri" w:hAnsi="Calibri" w:cs="Calibri"/>
          <w:noProof/>
        </w:rPr>
        <w:drawing>
          <wp:inline distT="0" distB="0" distL="0" distR="0" wp14:anchorId="12E2EEE9" wp14:editId="26F41ACA">
            <wp:extent cx="6042660" cy="694690"/>
            <wp:effectExtent l="19050" t="0" r="0" b="0"/>
            <wp:docPr id="1" name="Picture 1" descr="C:\Documents and Settings\Arbenita\Desktop\LOGO E TERMOKOSIT PERPUN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benita\Desktop\LOGO E TERMOKOSIT PERPUNIM!.jpg"/>
                    <pic:cNvPicPr>
                      <a:picLocks noChangeAspect="1" noChangeArrowheads="1"/>
                    </pic:cNvPicPr>
                  </pic:nvPicPr>
                  <pic:blipFill>
                    <a:blip r:embed="rId8" cstate="print"/>
                    <a:srcRect/>
                    <a:stretch>
                      <a:fillRect/>
                    </a:stretch>
                  </pic:blipFill>
                  <pic:spPr bwMode="auto">
                    <a:xfrm>
                      <a:off x="0" y="0"/>
                      <a:ext cx="6042660" cy="694690"/>
                    </a:xfrm>
                    <a:prstGeom prst="rect">
                      <a:avLst/>
                    </a:prstGeom>
                    <a:noFill/>
                    <a:ln w="9525">
                      <a:noFill/>
                      <a:miter lim="800000"/>
                      <a:headEnd/>
                      <a:tailEnd/>
                    </a:ln>
                  </pic:spPr>
                </pic:pic>
              </a:graphicData>
            </a:graphic>
          </wp:inline>
        </w:drawing>
      </w:r>
    </w:p>
    <w:p w14:paraId="3CA1EF94" w14:textId="77777777" w:rsidR="004F4BDD" w:rsidRPr="00A87E02" w:rsidRDefault="004F4BDD" w:rsidP="00E54E37">
      <w:pPr>
        <w:pStyle w:val="Default"/>
        <w:jc w:val="both"/>
        <w:rPr>
          <w:rFonts w:ascii="Calibri" w:hAnsi="Calibri" w:cs="Calibri"/>
          <w:lang w:val="sq-AL"/>
        </w:rPr>
      </w:pPr>
    </w:p>
    <w:p w14:paraId="2B70D49D" w14:textId="77777777" w:rsidR="004F4BDD" w:rsidRPr="00A87E02" w:rsidRDefault="004F4BDD" w:rsidP="00E54E37">
      <w:pPr>
        <w:pStyle w:val="Default"/>
        <w:jc w:val="both"/>
        <w:rPr>
          <w:rFonts w:ascii="Calibri" w:hAnsi="Calibri" w:cs="Calibri"/>
          <w:lang w:val="sq-AL"/>
        </w:rPr>
      </w:pPr>
    </w:p>
    <w:p w14:paraId="22994854" w14:textId="77777777" w:rsidR="004F4BDD" w:rsidRPr="00A87E02" w:rsidRDefault="004F4BDD" w:rsidP="00E54E37">
      <w:pPr>
        <w:pStyle w:val="Default"/>
        <w:jc w:val="both"/>
        <w:rPr>
          <w:rFonts w:ascii="Calibri" w:hAnsi="Calibri" w:cs="Calibri"/>
          <w:lang w:val="sq-AL"/>
        </w:rPr>
      </w:pPr>
    </w:p>
    <w:p w14:paraId="6D788851" w14:textId="77777777" w:rsidR="004F4BDD" w:rsidRPr="00A87E02" w:rsidRDefault="004F4BDD" w:rsidP="00E54E37">
      <w:pPr>
        <w:pStyle w:val="Default"/>
        <w:jc w:val="both"/>
        <w:rPr>
          <w:rFonts w:ascii="Calibri" w:hAnsi="Calibri" w:cs="Calibri"/>
          <w:lang w:val="sq-AL"/>
        </w:rPr>
      </w:pPr>
    </w:p>
    <w:p w14:paraId="44128868" w14:textId="77777777" w:rsidR="004F4BDD" w:rsidRPr="00A87E02" w:rsidRDefault="004F4BDD" w:rsidP="00E54E37">
      <w:pPr>
        <w:pStyle w:val="Default"/>
        <w:jc w:val="both"/>
        <w:rPr>
          <w:rFonts w:ascii="Calibri" w:hAnsi="Calibri" w:cs="Calibri"/>
          <w:lang w:val="sq-AL"/>
        </w:rPr>
      </w:pPr>
    </w:p>
    <w:p w14:paraId="1607D6B9" w14:textId="77777777" w:rsidR="004F4BDD" w:rsidRPr="00A87E02" w:rsidRDefault="004F4BDD" w:rsidP="00E54E37">
      <w:pPr>
        <w:pStyle w:val="Default"/>
        <w:jc w:val="both"/>
        <w:rPr>
          <w:rFonts w:ascii="Calibri" w:hAnsi="Calibri" w:cs="Calibri"/>
          <w:lang w:val="sq-AL"/>
        </w:rPr>
      </w:pPr>
    </w:p>
    <w:p w14:paraId="45C541FC" w14:textId="77777777" w:rsidR="004F4BDD" w:rsidRPr="00A87E02" w:rsidRDefault="004F4BDD" w:rsidP="00E54E37">
      <w:pPr>
        <w:pStyle w:val="Default"/>
        <w:jc w:val="both"/>
        <w:rPr>
          <w:rFonts w:ascii="Calibri" w:hAnsi="Calibri" w:cs="Calibri"/>
          <w:lang w:val="sq-AL"/>
        </w:rPr>
      </w:pPr>
    </w:p>
    <w:p w14:paraId="3B814507" w14:textId="77777777" w:rsidR="004F4BDD" w:rsidRPr="00A87E02" w:rsidRDefault="004F4BDD" w:rsidP="00E54E37">
      <w:pPr>
        <w:pStyle w:val="Default"/>
        <w:jc w:val="both"/>
        <w:rPr>
          <w:rFonts w:ascii="Calibri" w:hAnsi="Calibri" w:cs="Calibri"/>
          <w:lang w:val="sq-AL"/>
        </w:rPr>
      </w:pPr>
    </w:p>
    <w:p w14:paraId="6941E745" w14:textId="77777777" w:rsidR="004F4BDD" w:rsidRPr="00A87E02" w:rsidRDefault="004F4BDD" w:rsidP="00E54E37">
      <w:pPr>
        <w:pStyle w:val="Default"/>
        <w:jc w:val="both"/>
        <w:rPr>
          <w:rFonts w:ascii="Calibri" w:hAnsi="Calibri" w:cs="Calibri"/>
          <w:lang w:val="sq-AL"/>
        </w:rPr>
      </w:pPr>
    </w:p>
    <w:p w14:paraId="20523815" w14:textId="77777777" w:rsidR="004F4BDD" w:rsidRPr="00A87E02" w:rsidRDefault="004F4BDD" w:rsidP="00E54E37">
      <w:pPr>
        <w:pStyle w:val="Default"/>
        <w:jc w:val="both"/>
        <w:rPr>
          <w:rFonts w:ascii="Calibri" w:hAnsi="Calibri" w:cs="Calibri"/>
          <w:lang w:val="sq-AL"/>
        </w:rPr>
      </w:pPr>
    </w:p>
    <w:p w14:paraId="0D3E3454" w14:textId="77777777" w:rsidR="004F4BDD" w:rsidRPr="00A87E02" w:rsidRDefault="004F4BDD" w:rsidP="00E54E37">
      <w:pPr>
        <w:pStyle w:val="Default"/>
        <w:jc w:val="both"/>
        <w:rPr>
          <w:rFonts w:ascii="Calibri" w:hAnsi="Calibri" w:cs="Calibri"/>
          <w:lang w:val="sq-AL"/>
        </w:rPr>
      </w:pPr>
    </w:p>
    <w:p w14:paraId="266A44EC" w14:textId="77777777" w:rsidR="004F4BDD" w:rsidRPr="00A87E02" w:rsidRDefault="004F4BDD" w:rsidP="00E54E37">
      <w:pPr>
        <w:pStyle w:val="Default"/>
        <w:jc w:val="both"/>
        <w:rPr>
          <w:rFonts w:ascii="Calibri" w:hAnsi="Calibri" w:cs="Calibri"/>
          <w:lang w:val="sq-AL"/>
        </w:rPr>
      </w:pPr>
    </w:p>
    <w:p w14:paraId="55E2D35F" w14:textId="77777777" w:rsidR="004F4BDD" w:rsidRPr="00A87E02" w:rsidRDefault="004F4BDD" w:rsidP="00E54E37">
      <w:pPr>
        <w:pStyle w:val="Default"/>
        <w:jc w:val="both"/>
        <w:rPr>
          <w:rFonts w:ascii="Calibri" w:hAnsi="Calibri" w:cs="Calibri"/>
          <w:lang w:val="sq-AL"/>
        </w:rPr>
      </w:pPr>
    </w:p>
    <w:p w14:paraId="79D3C1D8" w14:textId="77777777" w:rsidR="004F4BDD" w:rsidRPr="00A87E02" w:rsidRDefault="004F4BDD" w:rsidP="00E54E37">
      <w:pPr>
        <w:pStyle w:val="Default"/>
        <w:jc w:val="both"/>
        <w:rPr>
          <w:rFonts w:ascii="Calibri" w:hAnsi="Calibri" w:cs="Calibri"/>
          <w:lang w:val="sq-AL"/>
        </w:rPr>
      </w:pPr>
    </w:p>
    <w:p w14:paraId="4BC06F9B" w14:textId="77777777" w:rsidR="004F4BDD" w:rsidRPr="00A87E02" w:rsidRDefault="004F4BDD" w:rsidP="00E54E37">
      <w:pPr>
        <w:pStyle w:val="Default"/>
        <w:jc w:val="both"/>
        <w:rPr>
          <w:rFonts w:ascii="Calibri" w:hAnsi="Calibri" w:cs="Calibri"/>
          <w:lang w:val="sq-AL"/>
        </w:rPr>
      </w:pPr>
    </w:p>
    <w:p w14:paraId="30867C21" w14:textId="77777777" w:rsidR="004F4BDD" w:rsidRPr="00A87E02" w:rsidRDefault="004F4BDD" w:rsidP="00E54E37">
      <w:pPr>
        <w:pStyle w:val="Default"/>
        <w:jc w:val="both"/>
        <w:rPr>
          <w:rFonts w:ascii="Calibri" w:hAnsi="Calibri" w:cs="Calibri"/>
          <w:lang w:val="sq-AL"/>
        </w:rPr>
      </w:pPr>
    </w:p>
    <w:p w14:paraId="3254CA44" w14:textId="77777777" w:rsidR="004F4BDD" w:rsidRPr="00A87E02" w:rsidRDefault="004F4BDD" w:rsidP="00E54E37">
      <w:pPr>
        <w:pStyle w:val="Default"/>
        <w:jc w:val="both"/>
        <w:rPr>
          <w:rFonts w:ascii="Calibri" w:hAnsi="Calibri" w:cs="Calibri"/>
          <w:lang w:val="sq-AL"/>
        </w:rPr>
      </w:pPr>
    </w:p>
    <w:p w14:paraId="79E06918" w14:textId="77777777" w:rsidR="004F4BDD" w:rsidRPr="00A87E02" w:rsidRDefault="004F4BDD" w:rsidP="00E54E37">
      <w:pPr>
        <w:pStyle w:val="Default"/>
        <w:jc w:val="both"/>
        <w:rPr>
          <w:rFonts w:ascii="Calibri" w:hAnsi="Calibri" w:cs="Calibri"/>
          <w:lang w:val="sq-AL"/>
        </w:rPr>
      </w:pPr>
    </w:p>
    <w:p w14:paraId="312CA81E" w14:textId="77777777" w:rsidR="004F4BDD" w:rsidRPr="00A87E02" w:rsidRDefault="004F4BDD" w:rsidP="00E54E37">
      <w:pPr>
        <w:pStyle w:val="Default"/>
        <w:jc w:val="both"/>
        <w:rPr>
          <w:rFonts w:ascii="Calibri" w:hAnsi="Calibri" w:cs="Calibri"/>
          <w:lang w:val="sq-AL"/>
        </w:rPr>
      </w:pPr>
    </w:p>
    <w:p w14:paraId="193A5E0B" w14:textId="77777777" w:rsidR="004F4BDD" w:rsidRPr="00A87E02" w:rsidRDefault="004F4BDD" w:rsidP="00E54E37">
      <w:pPr>
        <w:pStyle w:val="Default"/>
        <w:jc w:val="both"/>
        <w:rPr>
          <w:rFonts w:ascii="Calibri" w:hAnsi="Calibri" w:cs="Calibri"/>
          <w:lang w:val="sq-AL"/>
        </w:rPr>
      </w:pPr>
    </w:p>
    <w:p w14:paraId="6F3688FC" w14:textId="77777777" w:rsidR="004F4BDD" w:rsidRPr="00A87E02" w:rsidRDefault="004F4BDD" w:rsidP="00E54E37">
      <w:pPr>
        <w:pStyle w:val="Default"/>
        <w:jc w:val="both"/>
        <w:rPr>
          <w:rFonts w:ascii="Calibri" w:hAnsi="Calibri" w:cs="Calibri"/>
          <w:lang w:val="sq-AL"/>
        </w:rPr>
      </w:pPr>
    </w:p>
    <w:p w14:paraId="1A322635" w14:textId="77777777" w:rsidR="004F4BDD" w:rsidRPr="00A87E02" w:rsidRDefault="009568B9" w:rsidP="002D53C4">
      <w:pPr>
        <w:tabs>
          <w:tab w:val="left" w:pos="180"/>
        </w:tabs>
        <w:jc w:val="center"/>
        <w:rPr>
          <w:rFonts w:ascii="Calibri" w:hAnsi="Calibri" w:cs="Calibri"/>
          <w:b/>
          <w:lang w:val="sq-AL"/>
        </w:rPr>
      </w:pPr>
      <w:r>
        <w:rPr>
          <w:rFonts w:ascii="Calibri" w:hAnsi="Calibri" w:cs="Calibri"/>
          <w:b/>
          <w:lang w:val="sq-AL"/>
        </w:rPr>
        <w:t>DRAFT -</w:t>
      </w:r>
      <w:r w:rsidR="004F4BDD" w:rsidRPr="00A87E02">
        <w:rPr>
          <w:rFonts w:ascii="Calibri" w:hAnsi="Calibri" w:cs="Calibri"/>
          <w:b/>
          <w:lang w:val="sq-AL"/>
        </w:rPr>
        <w:t>PROCEDURA PËR SHQYRTIMIN E ANKESAVE DHE KËRKESAVE</w:t>
      </w:r>
    </w:p>
    <w:p w14:paraId="10F08012" w14:textId="77777777" w:rsidR="004F4BDD" w:rsidRPr="00A87E02" w:rsidRDefault="004F4BDD" w:rsidP="002D53C4">
      <w:pPr>
        <w:tabs>
          <w:tab w:val="left" w:pos="180"/>
        </w:tabs>
        <w:jc w:val="center"/>
        <w:rPr>
          <w:rFonts w:ascii="Calibri" w:hAnsi="Calibri" w:cs="Calibri"/>
          <w:b/>
          <w:lang w:val="sq-AL"/>
        </w:rPr>
      </w:pPr>
      <w:r w:rsidRPr="00A87E02">
        <w:rPr>
          <w:rFonts w:ascii="Calibri" w:hAnsi="Calibri" w:cs="Calibri"/>
          <w:b/>
          <w:lang w:val="sq-AL"/>
        </w:rPr>
        <w:t>TË KONSUMATORËVE TË NP “TERMOKOS”Sh.A  PRISHTINË</w:t>
      </w:r>
    </w:p>
    <w:p w14:paraId="756DEA95" w14:textId="77777777" w:rsidR="004F4BDD" w:rsidRPr="00A87E02" w:rsidRDefault="004F4BDD" w:rsidP="00E54E37">
      <w:pPr>
        <w:pStyle w:val="Default"/>
        <w:jc w:val="both"/>
        <w:rPr>
          <w:rFonts w:ascii="Calibri" w:hAnsi="Calibri" w:cs="Calibri"/>
          <w:lang w:val="sq-AL"/>
        </w:rPr>
      </w:pPr>
    </w:p>
    <w:p w14:paraId="14CD513D" w14:textId="11BAD15E" w:rsidR="004F4BDD" w:rsidRPr="00A87E02" w:rsidRDefault="00B0572E" w:rsidP="00E54E37">
      <w:pPr>
        <w:pStyle w:val="Default"/>
        <w:tabs>
          <w:tab w:val="left" w:pos="4118"/>
        </w:tabs>
        <w:jc w:val="both"/>
        <w:rPr>
          <w:rFonts w:ascii="Calibri" w:hAnsi="Calibri" w:cs="Calibri"/>
          <w:b/>
          <w:lang w:val="sq-AL"/>
        </w:rPr>
      </w:pPr>
      <w:r w:rsidRPr="00A87E02">
        <w:rPr>
          <w:rFonts w:ascii="Calibri" w:hAnsi="Calibri" w:cs="Calibri"/>
          <w:lang w:val="sq-AL"/>
        </w:rPr>
        <w:tab/>
      </w:r>
      <w:r w:rsidR="007724E1" w:rsidRPr="00A87E02">
        <w:rPr>
          <w:rFonts w:ascii="Calibri" w:hAnsi="Calibri" w:cs="Calibri"/>
          <w:lang w:val="sq-AL"/>
        </w:rPr>
        <w:t>(</w:t>
      </w:r>
      <w:r w:rsidR="00581461">
        <w:rPr>
          <w:rFonts w:ascii="Calibri" w:hAnsi="Calibri" w:cs="Calibri"/>
          <w:b/>
          <w:lang w:val="sq-AL"/>
        </w:rPr>
        <w:t>Draft Final</w:t>
      </w:r>
      <w:r w:rsidR="007724E1" w:rsidRPr="00A87E02">
        <w:rPr>
          <w:rFonts w:ascii="Calibri" w:hAnsi="Calibri" w:cs="Calibri"/>
          <w:b/>
          <w:lang w:val="sq-AL"/>
        </w:rPr>
        <w:t>)</w:t>
      </w:r>
    </w:p>
    <w:p w14:paraId="23B2556C" w14:textId="77777777" w:rsidR="004F4BDD" w:rsidRPr="00A87E02" w:rsidRDefault="004F4BDD" w:rsidP="00E54E37">
      <w:pPr>
        <w:pStyle w:val="Default"/>
        <w:jc w:val="both"/>
        <w:rPr>
          <w:rFonts w:ascii="Calibri" w:hAnsi="Calibri" w:cs="Calibri"/>
          <w:lang w:val="sq-AL"/>
        </w:rPr>
      </w:pPr>
    </w:p>
    <w:p w14:paraId="0B83D5EC" w14:textId="77777777" w:rsidR="004F4BDD" w:rsidRPr="00A87E02" w:rsidRDefault="004F4BDD" w:rsidP="00E54E37">
      <w:pPr>
        <w:pStyle w:val="Default"/>
        <w:jc w:val="both"/>
        <w:rPr>
          <w:rFonts w:ascii="Calibri" w:hAnsi="Calibri" w:cs="Calibri"/>
          <w:lang w:val="sq-AL"/>
        </w:rPr>
      </w:pPr>
    </w:p>
    <w:p w14:paraId="5BB26F5D" w14:textId="77777777" w:rsidR="004F4BDD" w:rsidRPr="00A87E02" w:rsidRDefault="004F4BDD" w:rsidP="00E54E37">
      <w:pPr>
        <w:pStyle w:val="Default"/>
        <w:jc w:val="both"/>
        <w:rPr>
          <w:rFonts w:ascii="Calibri" w:hAnsi="Calibri" w:cs="Calibri"/>
          <w:lang w:val="sq-AL"/>
        </w:rPr>
      </w:pPr>
    </w:p>
    <w:p w14:paraId="67671834" w14:textId="77777777" w:rsidR="004F4BDD" w:rsidRPr="00A87E02" w:rsidRDefault="004F4BDD" w:rsidP="00E54E37">
      <w:pPr>
        <w:pStyle w:val="Default"/>
        <w:jc w:val="both"/>
        <w:rPr>
          <w:rFonts w:ascii="Calibri" w:hAnsi="Calibri" w:cs="Calibri"/>
          <w:lang w:val="sq-AL"/>
        </w:rPr>
      </w:pPr>
    </w:p>
    <w:p w14:paraId="79185F6D" w14:textId="77777777" w:rsidR="004F4BDD" w:rsidRPr="00A87E02" w:rsidRDefault="004F4BDD" w:rsidP="00E54E37">
      <w:pPr>
        <w:pStyle w:val="Default"/>
        <w:jc w:val="both"/>
        <w:rPr>
          <w:rFonts w:ascii="Calibri" w:hAnsi="Calibri" w:cs="Calibri"/>
          <w:lang w:val="sq-AL"/>
        </w:rPr>
      </w:pPr>
    </w:p>
    <w:p w14:paraId="3711BEF3" w14:textId="77777777" w:rsidR="004F4BDD" w:rsidRPr="00A87E02" w:rsidRDefault="004F4BDD" w:rsidP="00E54E37">
      <w:pPr>
        <w:pStyle w:val="Default"/>
        <w:jc w:val="both"/>
        <w:rPr>
          <w:rFonts w:ascii="Calibri" w:hAnsi="Calibri" w:cs="Calibri"/>
          <w:lang w:val="sq-AL"/>
        </w:rPr>
      </w:pPr>
    </w:p>
    <w:p w14:paraId="3ED74EEA" w14:textId="77777777" w:rsidR="004F4BDD" w:rsidRPr="00A87E02" w:rsidRDefault="004F4BDD" w:rsidP="00E54E37">
      <w:pPr>
        <w:pStyle w:val="Default"/>
        <w:jc w:val="both"/>
        <w:rPr>
          <w:rFonts w:ascii="Calibri" w:hAnsi="Calibri" w:cs="Calibri"/>
          <w:lang w:val="sq-AL"/>
        </w:rPr>
      </w:pPr>
    </w:p>
    <w:p w14:paraId="64FB2A4B" w14:textId="77777777" w:rsidR="004F4BDD" w:rsidRPr="00A87E02" w:rsidRDefault="004F4BDD" w:rsidP="00E54E37">
      <w:pPr>
        <w:pStyle w:val="Default"/>
        <w:jc w:val="both"/>
        <w:rPr>
          <w:rFonts w:ascii="Calibri" w:hAnsi="Calibri" w:cs="Calibri"/>
          <w:lang w:val="sq-AL"/>
        </w:rPr>
      </w:pPr>
    </w:p>
    <w:p w14:paraId="12925D6F" w14:textId="77777777" w:rsidR="004F4BDD" w:rsidRPr="00A87E02" w:rsidRDefault="004F4BDD" w:rsidP="00E54E37">
      <w:pPr>
        <w:pStyle w:val="Default"/>
        <w:jc w:val="both"/>
        <w:rPr>
          <w:rFonts w:ascii="Calibri" w:hAnsi="Calibri" w:cs="Calibri"/>
          <w:lang w:val="sq-AL"/>
        </w:rPr>
      </w:pPr>
    </w:p>
    <w:p w14:paraId="14172B2B" w14:textId="77777777" w:rsidR="004F4BDD" w:rsidRPr="00A87E02" w:rsidRDefault="004F4BDD" w:rsidP="00E54E37">
      <w:pPr>
        <w:pStyle w:val="Default"/>
        <w:jc w:val="both"/>
        <w:rPr>
          <w:rFonts w:ascii="Calibri" w:hAnsi="Calibri" w:cs="Calibri"/>
          <w:lang w:val="sq-AL"/>
        </w:rPr>
      </w:pPr>
    </w:p>
    <w:p w14:paraId="57DFBACE" w14:textId="77777777" w:rsidR="004F4BDD" w:rsidRPr="00A87E02" w:rsidRDefault="004F4BDD" w:rsidP="00E54E37">
      <w:pPr>
        <w:pStyle w:val="Default"/>
        <w:jc w:val="both"/>
        <w:rPr>
          <w:rFonts w:ascii="Calibri" w:hAnsi="Calibri" w:cs="Calibri"/>
          <w:lang w:val="sq-AL"/>
        </w:rPr>
      </w:pPr>
    </w:p>
    <w:p w14:paraId="3D0E54CA" w14:textId="77777777" w:rsidR="004F4BDD" w:rsidRPr="00A87E02" w:rsidRDefault="004F4BDD" w:rsidP="00E54E37">
      <w:pPr>
        <w:pStyle w:val="Default"/>
        <w:jc w:val="both"/>
        <w:rPr>
          <w:rFonts w:ascii="Calibri" w:hAnsi="Calibri" w:cs="Calibri"/>
          <w:lang w:val="sq-AL"/>
        </w:rPr>
      </w:pPr>
    </w:p>
    <w:p w14:paraId="69D7AF0F" w14:textId="77777777" w:rsidR="004F4BDD" w:rsidRPr="00A87E02" w:rsidRDefault="004F4BDD" w:rsidP="00E54E37">
      <w:pPr>
        <w:pStyle w:val="Default"/>
        <w:jc w:val="both"/>
        <w:rPr>
          <w:rFonts w:ascii="Calibri" w:hAnsi="Calibri" w:cs="Calibri"/>
          <w:lang w:val="sq-AL"/>
        </w:rPr>
      </w:pPr>
    </w:p>
    <w:p w14:paraId="1263BEF3" w14:textId="77777777" w:rsidR="004F4BDD" w:rsidRPr="00A87E02" w:rsidRDefault="004F4BDD" w:rsidP="00E54E37">
      <w:pPr>
        <w:pStyle w:val="Default"/>
        <w:jc w:val="both"/>
        <w:rPr>
          <w:rFonts w:ascii="Calibri" w:hAnsi="Calibri" w:cs="Calibri"/>
          <w:lang w:val="sq-AL"/>
        </w:rPr>
      </w:pPr>
    </w:p>
    <w:p w14:paraId="17A1245B" w14:textId="77777777" w:rsidR="004F4BDD" w:rsidRPr="00A87E02" w:rsidRDefault="004F4BDD" w:rsidP="00E54E37">
      <w:pPr>
        <w:pStyle w:val="Default"/>
        <w:jc w:val="both"/>
        <w:rPr>
          <w:rFonts w:ascii="Calibri" w:hAnsi="Calibri" w:cs="Calibri"/>
          <w:lang w:val="sq-AL"/>
        </w:rPr>
      </w:pPr>
    </w:p>
    <w:p w14:paraId="1BFC73C1" w14:textId="77777777" w:rsidR="004F4BDD" w:rsidRPr="00A87E02" w:rsidRDefault="004F4BDD" w:rsidP="00E54E37">
      <w:pPr>
        <w:pStyle w:val="Default"/>
        <w:jc w:val="both"/>
        <w:rPr>
          <w:rFonts w:ascii="Calibri" w:hAnsi="Calibri" w:cs="Calibri"/>
          <w:lang w:val="sq-AL"/>
        </w:rPr>
      </w:pPr>
    </w:p>
    <w:p w14:paraId="3EF16B89" w14:textId="77777777" w:rsidR="004F4BDD" w:rsidRPr="00A87E02" w:rsidRDefault="004F4BDD" w:rsidP="00E54E37">
      <w:pPr>
        <w:pStyle w:val="Default"/>
        <w:jc w:val="both"/>
        <w:rPr>
          <w:rFonts w:ascii="Calibri" w:hAnsi="Calibri" w:cs="Calibri"/>
          <w:lang w:val="sq-AL"/>
        </w:rPr>
      </w:pPr>
    </w:p>
    <w:p w14:paraId="4EB737FE" w14:textId="77777777" w:rsidR="004F4BDD" w:rsidRPr="00A87E02" w:rsidRDefault="004F4BDD" w:rsidP="00E54E37">
      <w:pPr>
        <w:tabs>
          <w:tab w:val="left" w:pos="1620"/>
        </w:tabs>
        <w:ind w:left="450"/>
        <w:jc w:val="both"/>
        <w:rPr>
          <w:rFonts w:ascii="Calibri" w:hAnsi="Calibri" w:cs="Calibri"/>
          <w:b/>
          <w:lang w:val="sq-AL"/>
        </w:rPr>
      </w:pPr>
    </w:p>
    <w:p w14:paraId="65EBE137" w14:textId="2F74B719" w:rsidR="004F4BDD" w:rsidRPr="00A87E02" w:rsidRDefault="00581461" w:rsidP="002D53C4">
      <w:pPr>
        <w:tabs>
          <w:tab w:val="left" w:pos="1620"/>
        </w:tabs>
        <w:ind w:left="450"/>
        <w:jc w:val="center"/>
        <w:rPr>
          <w:rFonts w:ascii="Calibri" w:hAnsi="Calibri" w:cs="Calibri"/>
          <w:b/>
          <w:lang w:val="sq-AL"/>
        </w:rPr>
      </w:pPr>
      <w:r>
        <w:rPr>
          <w:rFonts w:ascii="Calibri" w:hAnsi="Calibri" w:cs="Calibri"/>
          <w:b/>
          <w:lang w:val="sq-AL"/>
        </w:rPr>
        <w:t>Korrik</w:t>
      </w:r>
      <w:r w:rsidR="00851D08">
        <w:rPr>
          <w:rFonts w:ascii="Calibri" w:hAnsi="Calibri" w:cs="Calibri"/>
          <w:b/>
          <w:lang w:val="sq-AL"/>
        </w:rPr>
        <w:t xml:space="preserve"> </w:t>
      </w:r>
      <w:r w:rsidR="00851D08" w:rsidRPr="00A87E02">
        <w:rPr>
          <w:rFonts w:ascii="Calibri" w:hAnsi="Calibri" w:cs="Calibri"/>
          <w:b/>
          <w:lang w:val="sq-AL"/>
        </w:rPr>
        <w:t xml:space="preserve"> </w:t>
      </w:r>
      <w:r w:rsidR="007724E1" w:rsidRPr="00A87E02">
        <w:rPr>
          <w:rFonts w:ascii="Calibri" w:hAnsi="Calibri" w:cs="Calibri"/>
          <w:b/>
          <w:lang w:val="sq-AL"/>
        </w:rPr>
        <w:t>2020</w:t>
      </w:r>
    </w:p>
    <w:p w14:paraId="252BE1EF" w14:textId="77777777" w:rsidR="004F4BDD" w:rsidRPr="00A87E02" w:rsidRDefault="004F4BDD" w:rsidP="00E54E37">
      <w:pPr>
        <w:tabs>
          <w:tab w:val="left" w:pos="1620"/>
        </w:tabs>
        <w:ind w:left="450"/>
        <w:jc w:val="both"/>
        <w:rPr>
          <w:rFonts w:ascii="Calibri" w:hAnsi="Calibri" w:cs="Calibri"/>
          <w:b/>
          <w:lang w:val="sq-AL"/>
        </w:rPr>
      </w:pPr>
    </w:p>
    <w:p w14:paraId="1F875755" w14:textId="77777777" w:rsidR="004F4BDD" w:rsidRPr="00A87E02" w:rsidRDefault="004F4BDD" w:rsidP="00E54E37">
      <w:pPr>
        <w:tabs>
          <w:tab w:val="left" w:pos="1620"/>
        </w:tabs>
        <w:jc w:val="both"/>
        <w:rPr>
          <w:rFonts w:ascii="Calibri" w:hAnsi="Calibri" w:cs="Calibri"/>
          <w:b/>
          <w:lang w:val="sq-AL"/>
        </w:rPr>
      </w:pPr>
    </w:p>
    <w:p w14:paraId="262E12A0" w14:textId="77777777" w:rsidR="004F4BDD" w:rsidRPr="00A87E02" w:rsidRDefault="004F4BDD" w:rsidP="00E54E37">
      <w:pPr>
        <w:jc w:val="both"/>
        <w:rPr>
          <w:rFonts w:ascii="Calibri" w:hAnsi="Calibri" w:cs="Calibri"/>
          <w:lang w:val="sq-AL"/>
        </w:rPr>
      </w:pPr>
    </w:p>
    <w:p w14:paraId="508D472F" w14:textId="77777777" w:rsidR="00A87E02" w:rsidRPr="002D53C4" w:rsidRDefault="00781A7F" w:rsidP="00E54E37">
      <w:pPr>
        <w:pStyle w:val="TOC1"/>
        <w:tabs>
          <w:tab w:val="left" w:pos="480"/>
        </w:tabs>
        <w:jc w:val="both"/>
        <w:rPr>
          <w:rFonts w:ascii="Calibri" w:eastAsia="Times New Roman" w:hAnsi="Calibri" w:cs="Calibri"/>
          <w:noProof/>
          <w:sz w:val="18"/>
          <w:szCs w:val="18"/>
        </w:rPr>
      </w:pPr>
      <w:r w:rsidRPr="000C287B">
        <w:rPr>
          <w:rFonts w:ascii="Calibri" w:hAnsi="Calibri" w:cs="Calibri"/>
          <w:sz w:val="24"/>
          <w:szCs w:val="24"/>
        </w:rPr>
        <w:fldChar w:fldCharType="begin"/>
      </w:r>
      <w:r w:rsidR="007724E1" w:rsidRPr="000C287B">
        <w:rPr>
          <w:rFonts w:ascii="Calibri" w:hAnsi="Calibri" w:cs="Calibri"/>
          <w:sz w:val="24"/>
          <w:szCs w:val="24"/>
        </w:rPr>
        <w:instrText xml:space="preserve"> TOC \o "1-3" \h \z \u </w:instrText>
      </w:r>
      <w:r w:rsidRPr="000C287B">
        <w:rPr>
          <w:rFonts w:ascii="Calibri" w:hAnsi="Calibri" w:cs="Calibri"/>
          <w:sz w:val="24"/>
          <w:szCs w:val="24"/>
        </w:rPr>
        <w:fldChar w:fldCharType="separate"/>
      </w:r>
      <w:hyperlink w:anchor="_Toc42594957" w:history="1">
        <w:r w:rsidR="00A87E02" w:rsidRPr="002D53C4">
          <w:rPr>
            <w:rStyle w:val="Hyperlink"/>
            <w:rFonts w:ascii="Calibri" w:hAnsi="Calibri" w:cs="Calibri"/>
            <w:noProof/>
            <w:sz w:val="18"/>
            <w:szCs w:val="18"/>
          </w:rPr>
          <w:t>1.HYRJE</w:t>
        </w:r>
        <w:r w:rsidR="00A87E02" w:rsidRPr="002D53C4">
          <w:rPr>
            <w:rFonts w:ascii="Calibri" w:hAnsi="Calibri" w:cs="Calibri"/>
            <w:noProof/>
            <w:webHidden/>
            <w:sz w:val="18"/>
            <w:szCs w:val="18"/>
          </w:rPr>
          <w:tab/>
        </w:r>
        <w:r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_Toc42594957 \h </w:instrText>
        </w:r>
        <w:r w:rsidRPr="002D53C4">
          <w:rPr>
            <w:rFonts w:ascii="Calibri" w:hAnsi="Calibri" w:cs="Calibri"/>
            <w:noProof/>
            <w:webHidden/>
            <w:sz w:val="18"/>
            <w:szCs w:val="18"/>
          </w:rPr>
        </w:r>
        <w:r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3</w:t>
        </w:r>
        <w:r w:rsidRPr="002D53C4">
          <w:rPr>
            <w:rFonts w:ascii="Calibri" w:hAnsi="Calibri" w:cs="Calibri"/>
            <w:noProof/>
            <w:webHidden/>
            <w:sz w:val="18"/>
            <w:szCs w:val="18"/>
          </w:rPr>
          <w:fldChar w:fldCharType="end"/>
        </w:r>
      </w:hyperlink>
    </w:p>
    <w:p w14:paraId="56F0C5B7" w14:textId="77777777" w:rsidR="00A87E02" w:rsidRPr="002D53C4" w:rsidRDefault="009F5E30" w:rsidP="00E54E37">
      <w:pPr>
        <w:pStyle w:val="TOC1"/>
        <w:jc w:val="both"/>
        <w:rPr>
          <w:rFonts w:ascii="Calibri" w:eastAsia="Times New Roman" w:hAnsi="Calibri" w:cs="Calibri"/>
          <w:noProof/>
          <w:sz w:val="18"/>
          <w:szCs w:val="18"/>
        </w:rPr>
      </w:pPr>
      <w:hyperlink w:anchor="_Toc42594958" w:history="1">
        <w:r w:rsidR="00A87E02" w:rsidRPr="002D53C4">
          <w:rPr>
            <w:rStyle w:val="Hyperlink"/>
            <w:rFonts w:ascii="Calibri" w:hAnsi="Calibri" w:cs="Calibri"/>
            <w:noProof/>
            <w:sz w:val="18"/>
            <w:szCs w:val="18"/>
          </w:rPr>
          <w:t>2. PËRKUFIZIMET</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_Toc42594958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3</w:t>
        </w:r>
        <w:r w:rsidR="00781A7F" w:rsidRPr="002D53C4">
          <w:rPr>
            <w:rFonts w:ascii="Calibri" w:hAnsi="Calibri" w:cs="Calibri"/>
            <w:noProof/>
            <w:webHidden/>
            <w:sz w:val="18"/>
            <w:szCs w:val="18"/>
          </w:rPr>
          <w:fldChar w:fldCharType="end"/>
        </w:r>
      </w:hyperlink>
    </w:p>
    <w:p w14:paraId="6DDDF00B" w14:textId="77777777" w:rsidR="00A87E02" w:rsidRPr="002D53C4" w:rsidRDefault="009F5E30" w:rsidP="00E54E37">
      <w:pPr>
        <w:pStyle w:val="TOC1"/>
        <w:jc w:val="both"/>
        <w:rPr>
          <w:rFonts w:ascii="Calibri" w:eastAsia="Times New Roman" w:hAnsi="Calibri" w:cs="Calibri"/>
          <w:noProof/>
          <w:sz w:val="18"/>
          <w:szCs w:val="18"/>
        </w:rPr>
      </w:pPr>
      <w:hyperlink w:anchor="_Toc42594959" w:history="1">
        <w:r w:rsidR="00A87E02" w:rsidRPr="002D53C4">
          <w:rPr>
            <w:rStyle w:val="Hyperlink"/>
            <w:rFonts w:ascii="Calibri" w:hAnsi="Calibri" w:cs="Calibri"/>
            <w:noProof/>
            <w:sz w:val="18"/>
            <w:szCs w:val="18"/>
          </w:rPr>
          <w:t>3.MËNYRA E PARAQITJES DHE PËRMBAJTJA E ANKESAVE DHE KËRKESAVE  NGA KONSUMATORËT</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_Toc42594959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4</w:t>
        </w:r>
        <w:r w:rsidR="00781A7F" w:rsidRPr="002D53C4">
          <w:rPr>
            <w:rFonts w:ascii="Calibri" w:hAnsi="Calibri" w:cs="Calibri"/>
            <w:noProof/>
            <w:webHidden/>
            <w:sz w:val="18"/>
            <w:szCs w:val="18"/>
          </w:rPr>
          <w:fldChar w:fldCharType="end"/>
        </w:r>
      </w:hyperlink>
    </w:p>
    <w:p w14:paraId="764ECBC8" w14:textId="77777777" w:rsidR="00A87E02" w:rsidRPr="002D53C4" w:rsidRDefault="009F5E30" w:rsidP="00E54E37">
      <w:pPr>
        <w:pStyle w:val="TOC1"/>
        <w:jc w:val="both"/>
        <w:rPr>
          <w:rFonts w:ascii="Calibri" w:eastAsia="Times New Roman" w:hAnsi="Calibri" w:cs="Calibri"/>
          <w:noProof/>
          <w:sz w:val="18"/>
          <w:szCs w:val="18"/>
        </w:rPr>
      </w:pPr>
      <w:hyperlink w:anchor="_Toc42594960" w:history="1">
        <w:r w:rsidR="00A87E02" w:rsidRPr="002D53C4">
          <w:rPr>
            <w:rStyle w:val="Hyperlink"/>
            <w:rFonts w:ascii="Calibri" w:hAnsi="Calibri" w:cs="Calibri"/>
            <w:noProof/>
            <w:sz w:val="18"/>
            <w:szCs w:val="18"/>
          </w:rPr>
          <w:t>4.TË DREJTAT E KONSUMATORËVE PËR PARAQITJEN E ANKESAVE DHE KËRKESAVE TË TYRE SIPAS  AFATIT KOHOR</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_Toc42594960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5</w:t>
        </w:r>
        <w:r w:rsidR="00781A7F" w:rsidRPr="002D53C4">
          <w:rPr>
            <w:rFonts w:ascii="Calibri" w:hAnsi="Calibri" w:cs="Calibri"/>
            <w:noProof/>
            <w:webHidden/>
            <w:sz w:val="18"/>
            <w:szCs w:val="18"/>
          </w:rPr>
          <w:fldChar w:fldCharType="end"/>
        </w:r>
      </w:hyperlink>
    </w:p>
    <w:p w14:paraId="47ECA62D" w14:textId="77777777" w:rsidR="00A87E02" w:rsidRPr="002D53C4" w:rsidRDefault="009F5E30" w:rsidP="00E54E37">
      <w:pPr>
        <w:pStyle w:val="TOC1"/>
        <w:jc w:val="both"/>
        <w:rPr>
          <w:rFonts w:ascii="Calibri" w:eastAsia="Times New Roman" w:hAnsi="Calibri" w:cs="Calibri"/>
          <w:noProof/>
          <w:sz w:val="18"/>
          <w:szCs w:val="18"/>
        </w:rPr>
      </w:pPr>
      <w:hyperlink w:anchor="_Toc42594961" w:history="1">
        <w:r w:rsidR="00A87E02" w:rsidRPr="002D53C4">
          <w:rPr>
            <w:rStyle w:val="Hyperlink"/>
            <w:rFonts w:ascii="Calibri" w:hAnsi="Calibri" w:cs="Calibri"/>
            <w:noProof/>
            <w:sz w:val="18"/>
            <w:szCs w:val="18"/>
          </w:rPr>
          <w:t>5.PRANIMI DHE PROTOKOLIMI I ANKESAVE DHE KËRKESAVE NË SHËRBIMIN PËR KONSUMATORË</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_Toc42594961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5</w:t>
        </w:r>
        <w:r w:rsidR="00781A7F" w:rsidRPr="002D53C4">
          <w:rPr>
            <w:rFonts w:ascii="Calibri" w:hAnsi="Calibri" w:cs="Calibri"/>
            <w:noProof/>
            <w:webHidden/>
            <w:sz w:val="18"/>
            <w:szCs w:val="18"/>
          </w:rPr>
          <w:fldChar w:fldCharType="end"/>
        </w:r>
      </w:hyperlink>
    </w:p>
    <w:p w14:paraId="5CAFE330" w14:textId="77777777" w:rsidR="00A87E02" w:rsidRPr="002D53C4" w:rsidRDefault="009F5E30" w:rsidP="00E54E37">
      <w:pPr>
        <w:pStyle w:val="TOC1"/>
        <w:jc w:val="both"/>
        <w:rPr>
          <w:rFonts w:ascii="Calibri" w:eastAsia="Times New Roman" w:hAnsi="Calibri" w:cs="Calibri"/>
          <w:noProof/>
          <w:sz w:val="18"/>
          <w:szCs w:val="18"/>
        </w:rPr>
      </w:pPr>
      <w:hyperlink w:anchor="_Toc42594962" w:history="1">
        <w:r w:rsidR="00A87E02" w:rsidRPr="002D53C4">
          <w:rPr>
            <w:rStyle w:val="Hyperlink"/>
            <w:rFonts w:ascii="Calibri" w:hAnsi="Calibri" w:cs="Calibri"/>
            <w:noProof/>
            <w:sz w:val="18"/>
            <w:szCs w:val="18"/>
          </w:rPr>
          <w:t>6.SHQYRTIMI DHE ZGJIDHJA E ANKESAVE TË KONSUMATORËVE</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_Toc42594962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6</w:t>
        </w:r>
        <w:r w:rsidR="00781A7F" w:rsidRPr="002D53C4">
          <w:rPr>
            <w:rFonts w:ascii="Calibri" w:hAnsi="Calibri" w:cs="Calibri"/>
            <w:noProof/>
            <w:webHidden/>
            <w:sz w:val="18"/>
            <w:szCs w:val="18"/>
          </w:rPr>
          <w:fldChar w:fldCharType="end"/>
        </w:r>
      </w:hyperlink>
    </w:p>
    <w:p w14:paraId="62AB9648" w14:textId="77777777" w:rsidR="00A87E02" w:rsidRPr="002D53C4" w:rsidRDefault="009F5E30" w:rsidP="00E54E37">
      <w:pPr>
        <w:pStyle w:val="TOC1"/>
        <w:jc w:val="both"/>
        <w:rPr>
          <w:rFonts w:ascii="Calibri" w:eastAsia="Times New Roman" w:hAnsi="Calibri" w:cs="Calibri"/>
          <w:noProof/>
          <w:sz w:val="18"/>
          <w:szCs w:val="18"/>
        </w:rPr>
      </w:pPr>
      <w:hyperlink w:anchor="_Toc42594963" w:history="1">
        <w:r w:rsidR="00A87E02" w:rsidRPr="002D53C4">
          <w:rPr>
            <w:rStyle w:val="Hyperlink"/>
            <w:rFonts w:ascii="Calibri" w:hAnsi="Calibri" w:cs="Calibri"/>
            <w:noProof/>
            <w:sz w:val="18"/>
            <w:szCs w:val="18"/>
          </w:rPr>
          <w:t>7.ANKESAT E KONSUMATORËVE PËR  CILËSINË E NGROHJES</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_Toc42594963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7</w:t>
        </w:r>
        <w:r w:rsidR="00781A7F" w:rsidRPr="002D53C4">
          <w:rPr>
            <w:rFonts w:ascii="Calibri" w:hAnsi="Calibri" w:cs="Calibri"/>
            <w:noProof/>
            <w:webHidden/>
            <w:sz w:val="18"/>
            <w:szCs w:val="18"/>
          </w:rPr>
          <w:fldChar w:fldCharType="end"/>
        </w:r>
      </w:hyperlink>
    </w:p>
    <w:p w14:paraId="6BB12CEF" w14:textId="77777777" w:rsidR="00A87E02" w:rsidRPr="002D53C4" w:rsidRDefault="009F5E30" w:rsidP="00E54E37">
      <w:pPr>
        <w:pStyle w:val="TOC1"/>
        <w:jc w:val="both"/>
        <w:rPr>
          <w:rFonts w:ascii="Calibri" w:eastAsia="Times New Roman" w:hAnsi="Calibri" w:cs="Calibri"/>
          <w:noProof/>
          <w:sz w:val="18"/>
          <w:szCs w:val="18"/>
        </w:rPr>
      </w:pPr>
      <w:hyperlink w:anchor="_Toc42594964" w:history="1">
        <w:r w:rsidR="00A87E02" w:rsidRPr="002D53C4">
          <w:rPr>
            <w:rStyle w:val="Hyperlink"/>
            <w:rFonts w:ascii="Calibri" w:hAnsi="Calibri" w:cs="Calibri"/>
            <w:noProof/>
            <w:sz w:val="18"/>
            <w:szCs w:val="18"/>
          </w:rPr>
          <w:t>8.ANKESAT E KONSUMATORËVE PËR SIPËRFAQEN E NGROHJES SË FATURUAR</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_Toc42594964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8</w:t>
        </w:r>
        <w:r w:rsidR="00781A7F" w:rsidRPr="002D53C4">
          <w:rPr>
            <w:rFonts w:ascii="Calibri" w:hAnsi="Calibri" w:cs="Calibri"/>
            <w:noProof/>
            <w:webHidden/>
            <w:sz w:val="18"/>
            <w:szCs w:val="18"/>
          </w:rPr>
          <w:fldChar w:fldCharType="end"/>
        </w:r>
      </w:hyperlink>
    </w:p>
    <w:p w14:paraId="0715B26E" w14:textId="77777777" w:rsidR="00A87E02" w:rsidRPr="002D53C4" w:rsidRDefault="009F5E30" w:rsidP="00E54E37">
      <w:pPr>
        <w:pStyle w:val="TOC1"/>
        <w:jc w:val="both"/>
        <w:rPr>
          <w:rFonts w:ascii="Calibri" w:eastAsia="Times New Roman" w:hAnsi="Calibri" w:cs="Calibri"/>
          <w:noProof/>
          <w:sz w:val="18"/>
          <w:szCs w:val="18"/>
        </w:rPr>
      </w:pPr>
      <w:hyperlink w:anchor="_Toc42594965" w:history="1">
        <w:r w:rsidR="00A87E02" w:rsidRPr="002D53C4">
          <w:rPr>
            <w:rStyle w:val="Hyperlink"/>
            <w:rFonts w:ascii="Calibri" w:hAnsi="Calibri" w:cs="Calibri"/>
            <w:noProof/>
            <w:sz w:val="18"/>
            <w:szCs w:val="18"/>
          </w:rPr>
          <w:t>9. ANKESAT E KONSUMATORËVE PËR MOS – SHLYERJEN E BORXHIT TË PAGUAR NË KARTELAT E KONSUMATORËVE</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_Toc42594965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8</w:t>
        </w:r>
        <w:r w:rsidR="00781A7F" w:rsidRPr="002D53C4">
          <w:rPr>
            <w:rFonts w:ascii="Calibri" w:hAnsi="Calibri" w:cs="Calibri"/>
            <w:noProof/>
            <w:webHidden/>
            <w:sz w:val="18"/>
            <w:szCs w:val="18"/>
          </w:rPr>
          <w:fldChar w:fldCharType="end"/>
        </w:r>
      </w:hyperlink>
    </w:p>
    <w:p w14:paraId="666AE520" w14:textId="77777777" w:rsidR="00A87E02" w:rsidRPr="002D53C4" w:rsidRDefault="009F5E30" w:rsidP="00E54E37">
      <w:pPr>
        <w:pStyle w:val="TOC1"/>
        <w:jc w:val="both"/>
        <w:rPr>
          <w:rFonts w:ascii="Calibri" w:eastAsia="Times New Roman" w:hAnsi="Calibri" w:cs="Calibri"/>
          <w:noProof/>
          <w:sz w:val="18"/>
          <w:szCs w:val="18"/>
        </w:rPr>
      </w:pPr>
      <w:hyperlink w:anchor="_Toc42594966" w:history="1">
        <w:r w:rsidR="00A87E02" w:rsidRPr="002D53C4">
          <w:rPr>
            <w:rStyle w:val="Hyperlink"/>
            <w:rFonts w:ascii="Calibri" w:hAnsi="Calibri" w:cs="Calibri"/>
            <w:noProof/>
            <w:sz w:val="18"/>
            <w:szCs w:val="18"/>
          </w:rPr>
          <w:t>10.SHQYRTIMI DHE TRAJTIMI I KËRKESAVE TË KONSUMATORËVE</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_Toc42594966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9</w:t>
        </w:r>
        <w:r w:rsidR="00781A7F" w:rsidRPr="002D53C4">
          <w:rPr>
            <w:rFonts w:ascii="Calibri" w:hAnsi="Calibri" w:cs="Calibri"/>
            <w:noProof/>
            <w:webHidden/>
            <w:sz w:val="18"/>
            <w:szCs w:val="18"/>
          </w:rPr>
          <w:fldChar w:fldCharType="end"/>
        </w:r>
      </w:hyperlink>
    </w:p>
    <w:p w14:paraId="2DE4DB30" w14:textId="77777777" w:rsidR="00A87E02" w:rsidRPr="002D53C4" w:rsidRDefault="009F5E30" w:rsidP="00E54E37">
      <w:pPr>
        <w:pStyle w:val="TOC1"/>
        <w:jc w:val="both"/>
        <w:rPr>
          <w:rFonts w:ascii="Calibri" w:eastAsia="Times New Roman" w:hAnsi="Calibri" w:cs="Calibri"/>
          <w:noProof/>
          <w:sz w:val="18"/>
          <w:szCs w:val="18"/>
        </w:rPr>
      </w:pPr>
      <w:hyperlink w:anchor="_Toc42594967" w:history="1">
        <w:r w:rsidR="00A87E02" w:rsidRPr="002D53C4">
          <w:rPr>
            <w:rStyle w:val="Hyperlink"/>
            <w:rFonts w:ascii="Calibri" w:hAnsi="Calibri" w:cs="Calibri"/>
            <w:noProof/>
            <w:sz w:val="18"/>
            <w:szCs w:val="18"/>
          </w:rPr>
          <w:t>11. KËRKESAT E KONSUMATORËVE PËR RIKYÇJE NË RRJETIN E NGROHJES QENDRORE</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_Toc42594967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10</w:t>
        </w:r>
        <w:r w:rsidR="00781A7F" w:rsidRPr="002D53C4">
          <w:rPr>
            <w:rFonts w:ascii="Calibri" w:hAnsi="Calibri" w:cs="Calibri"/>
            <w:noProof/>
            <w:webHidden/>
            <w:sz w:val="18"/>
            <w:szCs w:val="18"/>
          </w:rPr>
          <w:fldChar w:fldCharType="end"/>
        </w:r>
      </w:hyperlink>
    </w:p>
    <w:p w14:paraId="3FB97CC1" w14:textId="77777777" w:rsidR="00A87E02" w:rsidRPr="002D53C4" w:rsidRDefault="009F5E30" w:rsidP="00E54E37">
      <w:pPr>
        <w:pStyle w:val="TOC1"/>
        <w:jc w:val="both"/>
        <w:rPr>
          <w:rFonts w:ascii="Calibri" w:eastAsia="Times New Roman" w:hAnsi="Calibri" w:cs="Calibri"/>
          <w:noProof/>
          <w:sz w:val="18"/>
          <w:szCs w:val="18"/>
        </w:rPr>
      </w:pPr>
      <w:hyperlink w:anchor="_Toc42594968" w:history="1">
        <w:r w:rsidR="00A87E02" w:rsidRPr="002D53C4">
          <w:rPr>
            <w:rStyle w:val="Hyperlink"/>
            <w:rFonts w:ascii="Calibri" w:hAnsi="Calibri" w:cs="Calibri"/>
            <w:noProof/>
            <w:sz w:val="18"/>
            <w:szCs w:val="18"/>
          </w:rPr>
          <w:t>12.KËRKESAT E KONSUMATORËVE PËR SHKYÇJE NGA  RRJETI I NGROHJES QËNDRORE</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_Toc42594968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11</w:t>
        </w:r>
        <w:r w:rsidR="00781A7F" w:rsidRPr="002D53C4">
          <w:rPr>
            <w:rFonts w:ascii="Calibri" w:hAnsi="Calibri" w:cs="Calibri"/>
            <w:noProof/>
            <w:webHidden/>
            <w:sz w:val="18"/>
            <w:szCs w:val="18"/>
          </w:rPr>
          <w:fldChar w:fldCharType="end"/>
        </w:r>
      </w:hyperlink>
    </w:p>
    <w:p w14:paraId="49F3DA6B" w14:textId="77777777" w:rsidR="00A87E02" w:rsidRPr="002D53C4" w:rsidRDefault="009F5E30" w:rsidP="00E54E37">
      <w:pPr>
        <w:pStyle w:val="TOC1"/>
        <w:tabs>
          <w:tab w:val="left" w:pos="9073"/>
        </w:tabs>
        <w:jc w:val="both"/>
        <w:rPr>
          <w:rFonts w:ascii="Calibri" w:eastAsia="Times New Roman" w:hAnsi="Calibri" w:cs="Calibri"/>
          <w:noProof/>
          <w:sz w:val="18"/>
          <w:szCs w:val="18"/>
        </w:rPr>
      </w:pPr>
      <w:hyperlink w:anchor="_Toc42594969" w:history="1">
        <w:r w:rsidR="00A87E02" w:rsidRPr="002D53C4">
          <w:rPr>
            <w:rStyle w:val="Hyperlink"/>
            <w:rFonts w:ascii="Calibri" w:hAnsi="Calibri" w:cs="Calibri"/>
            <w:noProof/>
            <w:sz w:val="18"/>
            <w:szCs w:val="18"/>
          </w:rPr>
          <w:t xml:space="preserve">13.KËRKESAT E KONSUMATORËVE PËR ZBRAZJEN E RRJETIT, ELIMINIMIN E RRJEDHJEVE TË UJIT RIPARIMET </w:t>
        </w:r>
        <w:r w:rsidR="002D53C4" w:rsidRPr="002D53C4">
          <w:rPr>
            <w:rStyle w:val="Hyperlink"/>
            <w:rFonts w:ascii="Calibri" w:hAnsi="Calibri" w:cs="Calibri"/>
            <w:noProof/>
            <w:sz w:val="18"/>
            <w:szCs w:val="18"/>
          </w:rPr>
          <w:t xml:space="preserve">DHE PËR </w:t>
        </w:r>
        <w:r w:rsidR="00A87E02" w:rsidRPr="002D53C4">
          <w:rPr>
            <w:rStyle w:val="Hyperlink"/>
            <w:rFonts w:ascii="Calibri" w:hAnsi="Calibri" w:cs="Calibri"/>
            <w:noProof/>
            <w:sz w:val="18"/>
            <w:szCs w:val="18"/>
          </w:rPr>
          <w:t>TJERA TË RRJETIT SEKONDAR TË NGROHJES QËNDRORE</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_Toc42594969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12</w:t>
        </w:r>
        <w:r w:rsidR="00781A7F" w:rsidRPr="002D53C4">
          <w:rPr>
            <w:rFonts w:ascii="Calibri" w:hAnsi="Calibri" w:cs="Calibri"/>
            <w:noProof/>
            <w:webHidden/>
            <w:sz w:val="18"/>
            <w:szCs w:val="18"/>
          </w:rPr>
          <w:fldChar w:fldCharType="end"/>
        </w:r>
      </w:hyperlink>
    </w:p>
    <w:p w14:paraId="2B0F20B3" w14:textId="77777777" w:rsidR="00A87E02" w:rsidRPr="002D53C4" w:rsidRDefault="009F5E30" w:rsidP="00E54E37">
      <w:pPr>
        <w:pStyle w:val="TOC1"/>
        <w:jc w:val="both"/>
        <w:rPr>
          <w:rFonts w:ascii="Calibri" w:eastAsia="Times New Roman" w:hAnsi="Calibri" w:cs="Calibri"/>
          <w:noProof/>
          <w:sz w:val="18"/>
          <w:szCs w:val="18"/>
        </w:rPr>
      </w:pPr>
      <w:hyperlink w:anchor="_Toc42594970" w:history="1">
        <w:r w:rsidR="00A87E02" w:rsidRPr="002D53C4">
          <w:rPr>
            <w:rStyle w:val="Hyperlink"/>
            <w:rFonts w:ascii="Calibri" w:hAnsi="Calibri" w:cs="Calibri"/>
            <w:noProof/>
            <w:sz w:val="18"/>
            <w:szCs w:val="18"/>
          </w:rPr>
          <w:t>14.KËRKESAT E KONSUMATORËVE PËR RIPROGRAMIM TË BORXHIT</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_Toc42594970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13</w:t>
        </w:r>
        <w:r w:rsidR="00781A7F" w:rsidRPr="002D53C4">
          <w:rPr>
            <w:rFonts w:ascii="Calibri" w:hAnsi="Calibri" w:cs="Calibri"/>
            <w:noProof/>
            <w:webHidden/>
            <w:sz w:val="18"/>
            <w:szCs w:val="18"/>
          </w:rPr>
          <w:fldChar w:fldCharType="end"/>
        </w:r>
      </w:hyperlink>
    </w:p>
    <w:p w14:paraId="7E664718" w14:textId="77777777" w:rsidR="00A87E02" w:rsidRPr="002D53C4" w:rsidRDefault="009F5E30" w:rsidP="00E54E37">
      <w:pPr>
        <w:pStyle w:val="TOC1"/>
        <w:jc w:val="both"/>
        <w:rPr>
          <w:rFonts w:ascii="Calibri" w:eastAsia="Times New Roman" w:hAnsi="Calibri" w:cs="Calibri"/>
          <w:noProof/>
          <w:sz w:val="18"/>
          <w:szCs w:val="18"/>
        </w:rPr>
      </w:pPr>
      <w:hyperlink w:anchor="_Toc42594971" w:history="1">
        <w:r w:rsidR="00A87E02" w:rsidRPr="002D53C4">
          <w:rPr>
            <w:rStyle w:val="Hyperlink"/>
            <w:rFonts w:ascii="Calibri" w:hAnsi="Calibri" w:cs="Calibri"/>
            <w:noProof/>
            <w:sz w:val="18"/>
            <w:szCs w:val="18"/>
          </w:rPr>
          <w:t>15.KËRKESAT PËR NDËRRIM TË EMRIT</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_Toc42594971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14</w:t>
        </w:r>
        <w:r w:rsidR="00781A7F" w:rsidRPr="002D53C4">
          <w:rPr>
            <w:rFonts w:ascii="Calibri" w:hAnsi="Calibri" w:cs="Calibri"/>
            <w:noProof/>
            <w:webHidden/>
            <w:sz w:val="18"/>
            <w:szCs w:val="18"/>
          </w:rPr>
          <w:fldChar w:fldCharType="end"/>
        </w:r>
      </w:hyperlink>
    </w:p>
    <w:p w14:paraId="34C25C48" w14:textId="77777777" w:rsidR="00A87E02" w:rsidRPr="002D53C4" w:rsidRDefault="009F5E30" w:rsidP="00E54E37">
      <w:pPr>
        <w:pStyle w:val="TOC1"/>
        <w:jc w:val="both"/>
        <w:rPr>
          <w:rFonts w:ascii="Calibri" w:eastAsia="Times New Roman" w:hAnsi="Calibri" w:cs="Calibri"/>
          <w:noProof/>
          <w:sz w:val="18"/>
          <w:szCs w:val="18"/>
        </w:rPr>
      </w:pPr>
      <w:hyperlink w:anchor="_Toc42594972" w:history="1">
        <w:r w:rsidR="00A87E02" w:rsidRPr="002D53C4">
          <w:rPr>
            <w:rStyle w:val="Hyperlink"/>
            <w:rFonts w:ascii="Calibri" w:hAnsi="Calibri" w:cs="Calibri"/>
            <w:noProof/>
            <w:sz w:val="18"/>
            <w:szCs w:val="18"/>
          </w:rPr>
          <w:t>16.KËRKESAT E KONSUMATORËVE PËR KYÇJE TË RE NË RRJETIN E NGROHJES QËNDRORE</w:t>
        </w:r>
        <w:r w:rsidR="00A87E02" w:rsidRPr="002D53C4">
          <w:rPr>
            <w:rFonts w:ascii="Calibri" w:hAnsi="Calibri" w:cs="Calibri"/>
            <w:noProof/>
            <w:webHidden/>
            <w:sz w:val="18"/>
            <w:szCs w:val="18"/>
          </w:rPr>
          <w:tab/>
        </w:r>
        <w:r w:rsidR="00781A7F" w:rsidRPr="002D53C4">
          <w:rPr>
            <w:rFonts w:ascii="Calibri" w:hAnsi="Calibri" w:cs="Calibri"/>
            <w:noProof/>
            <w:webHidden/>
            <w:sz w:val="18"/>
            <w:szCs w:val="18"/>
          </w:rPr>
          <w:fldChar w:fldCharType="begin"/>
        </w:r>
        <w:r w:rsidR="00A87E02" w:rsidRPr="002D53C4">
          <w:rPr>
            <w:rFonts w:ascii="Calibri" w:hAnsi="Calibri" w:cs="Calibri"/>
            <w:noProof/>
            <w:webHidden/>
            <w:sz w:val="18"/>
            <w:szCs w:val="18"/>
          </w:rPr>
          <w:instrText xml:space="preserve"> PAGEREF _Toc42594972 \h </w:instrText>
        </w:r>
        <w:r w:rsidR="00781A7F" w:rsidRPr="002D53C4">
          <w:rPr>
            <w:rFonts w:ascii="Calibri" w:hAnsi="Calibri" w:cs="Calibri"/>
            <w:noProof/>
            <w:webHidden/>
            <w:sz w:val="18"/>
            <w:szCs w:val="18"/>
          </w:rPr>
        </w:r>
        <w:r w:rsidR="00781A7F" w:rsidRPr="002D53C4">
          <w:rPr>
            <w:rFonts w:ascii="Calibri" w:hAnsi="Calibri" w:cs="Calibri"/>
            <w:noProof/>
            <w:webHidden/>
            <w:sz w:val="18"/>
            <w:szCs w:val="18"/>
          </w:rPr>
          <w:fldChar w:fldCharType="separate"/>
        </w:r>
        <w:r w:rsidR="00B043BC" w:rsidRPr="002D53C4">
          <w:rPr>
            <w:rFonts w:ascii="Calibri" w:hAnsi="Calibri" w:cs="Calibri"/>
            <w:noProof/>
            <w:webHidden/>
            <w:sz w:val="18"/>
            <w:szCs w:val="18"/>
          </w:rPr>
          <w:t>14</w:t>
        </w:r>
        <w:r w:rsidR="00781A7F" w:rsidRPr="002D53C4">
          <w:rPr>
            <w:rFonts w:ascii="Calibri" w:hAnsi="Calibri" w:cs="Calibri"/>
            <w:noProof/>
            <w:webHidden/>
            <w:sz w:val="18"/>
            <w:szCs w:val="18"/>
          </w:rPr>
          <w:fldChar w:fldCharType="end"/>
        </w:r>
      </w:hyperlink>
    </w:p>
    <w:p w14:paraId="1F5AF3AD" w14:textId="77777777" w:rsidR="007724E1" w:rsidRPr="00A87E02" w:rsidRDefault="00781A7F" w:rsidP="00E54E37">
      <w:pPr>
        <w:jc w:val="both"/>
        <w:rPr>
          <w:rFonts w:ascii="Calibri" w:hAnsi="Calibri" w:cs="Calibri"/>
        </w:rPr>
      </w:pPr>
      <w:r w:rsidRPr="000C287B">
        <w:rPr>
          <w:rFonts w:ascii="Calibri" w:hAnsi="Calibri" w:cs="Calibri"/>
        </w:rPr>
        <w:fldChar w:fldCharType="end"/>
      </w:r>
    </w:p>
    <w:p w14:paraId="7F42EC31" w14:textId="77777777" w:rsidR="004F4BDD" w:rsidRPr="00A87E02" w:rsidRDefault="004F4BDD" w:rsidP="00E54E37">
      <w:pPr>
        <w:jc w:val="both"/>
        <w:rPr>
          <w:rFonts w:ascii="Calibri" w:hAnsi="Calibri" w:cs="Calibri"/>
          <w:b/>
        </w:rPr>
      </w:pPr>
    </w:p>
    <w:p w14:paraId="456C046B" w14:textId="77777777" w:rsidR="004F4BDD" w:rsidRPr="00A87E02" w:rsidRDefault="004F4BDD" w:rsidP="00E54E37">
      <w:pPr>
        <w:tabs>
          <w:tab w:val="left" w:pos="540"/>
        </w:tabs>
        <w:ind w:left="540" w:hanging="540"/>
        <w:jc w:val="both"/>
        <w:rPr>
          <w:rFonts w:ascii="Calibri" w:hAnsi="Calibri" w:cs="Calibri"/>
          <w:b/>
          <w:lang w:val="sq-AL"/>
        </w:rPr>
      </w:pPr>
    </w:p>
    <w:p w14:paraId="5BF25702" w14:textId="77777777" w:rsidR="004F4BDD" w:rsidRPr="00A87E02" w:rsidRDefault="004F4BDD" w:rsidP="00E54E37">
      <w:pPr>
        <w:tabs>
          <w:tab w:val="left" w:pos="540"/>
        </w:tabs>
        <w:ind w:left="540" w:hanging="540"/>
        <w:jc w:val="both"/>
        <w:rPr>
          <w:rFonts w:ascii="Calibri" w:hAnsi="Calibri" w:cs="Calibri"/>
          <w:b/>
          <w:lang w:val="sq-AL"/>
        </w:rPr>
      </w:pPr>
    </w:p>
    <w:p w14:paraId="7B00D545" w14:textId="77777777" w:rsidR="004F4BDD" w:rsidRPr="00A87E02" w:rsidRDefault="004F4BDD" w:rsidP="00E54E37">
      <w:pPr>
        <w:tabs>
          <w:tab w:val="left" w:pos="540"/>
        </w:tabs>
        <w:ind w:left="540" w:hanging="540"/>
        <w:jc w:val="both"/>
        <w:rPr>
          <w:rFonts w:ascii="Calibri" w:hAnsi="Calibri" w:cs="Calibri"/>
          <w:b/>
          <w:lang w:val="sq-AL"/>
        </w:rPr>
      </w:pPr>
    </w:p>
    <w:p w14:paraId="6A02A755" w14:textId="77777777" w:rsidR="004F4BDD" w:rsidRPr="00A87E02" w:rsidRDefault="004F4BDD" w:rsidP="00E54E37">
      <w:pPr>
        <w:tabs>
          <w:tab w:val="left" w:pos="540"/>
        </w:tabs>
        <w:ind w:left="540" w:hanging="540"/>
        <w:jc w:val="both"/>
        <w:rPr>
          <w:rFonts w:ascii="Calibri" w:hAnsi="Calibri" w:cs="Calibri"/>
          <w:b/>
          <w:lang w:val="sq-AL"/>
        </w:rPr>
      </w:pPr>
    </w:p>
    <w:p w14:paraId="02DA5E0B" w14:textId="77777777" w:rsidR="004F4BDD" w:rsidRPr="00A87E02" w:rsidRDefault="004F4BDD" w:rsidP="00E54E37">
      <w:pPr>
        <w:tabs>
          <w:tab w:val="left" w:pos="540"/>
        </w:tabs>
        <w:ind w:left="540" w:hanging="540"/>
        <w:jc w:val="both"/>
        <w:rPr>
          <w:rFonts w:ascii="Calibri" w:hAnsi="Calibri" w:cs="Calibri"/>
          <w:b/>
          <w:lang w:val="sq-AL"/>
        </w:rPr>
      </w:pPr>
    </w:p>
    <w:p w14:paraId="0E5690A2" w14:textId="77777777" w:rsidR="004F4BDD" w:rsidRPr="00A87E02" w:rsidRDefault="004F4BDD" w:rsidP="00E54E37">
      <w:pPr>
        <w:tabs>
          <w:tab w:val="left" w:pos="540"/>
        </w:tabs>
        <w:ind w:left="540" w:hanging="540"/>
        <w:jc w:val="both"/>
        <w:rPr>
          <w:rFonts w:ascii="Calibri" w:hAnsi="Calibri" w:cs="Calibri"/>
          <w:b/>
          <w:lang w:val="sq-AL"/>
        </w:rPr>
      </w:pPr>
    </w:p>
    <w:p w14:paraId="29F75904" w14:textId="77777777" w:rsidR="004F4BDD" w:rsidRDefault="004F4BDD" w:rsidP="00E54E37">
      <w:pPr>
        <w:tabs>
          <w:tab w:val="left" w:pos="540"/>
        </w:tabs>
        <w:ind w:left="540" w:hanging="540"/>
        <w:jc w:val="both"/>
        <w:rPr>
          <w:rFonts w:ascii="Calibri" w:hAnsi="Calibri" w:cs="Calibri"/>
          <w:b/>
          <w:lang w:val="sq-AL"/>
        </w:rPr>
      </w:pPr>
    </w:p>
    <w:p w14:paraId="111EC7D9" w14:textId="77777777" w:rsidR="00A87E02" w:rsidRDefault="00A87E02" w:rsidP="00E54E37">
      <w:pPr>
        <w:tabs>
          <w:tab w:val="left" w:pos="540"/>
        </w:tabs>
        <w:ind w:left="540" w:hanging="540"/>
        <w:jc w:val="both"/>
        <w:rPr>
          <w:rFonts w:ascii="Calibri" w:hAnsi="Calibri" w:cs="Calibri"/>
          <w:b/>
          <w:lang w:val="sq-AL"/>
        </w:rPr>
      </w:pPr>
    </w:p>
    <w:p w14:paraId="64E577B1" w14:textId="77777777" w:rsidR="00A87E02" w:rsidRDefault="00A87E02" w:rsidP="00E54E37">
      <w:pPr>
        <w:tabs>
          <w:tab w:val="left" w:pos="540"/>
        </w:tabs>
        <w:ind w:left="540" w:hanging="540"/>
        <w:jc w:val="both"/>
        <w:rPr>
          <w:rFonts w:ascii="Calibri" w:hAnsi="Calibri" w:cs="Calibri"/>
          <w:b/>
          <w:lang w:val="sq-AL"/>
        </w:rPr>
      </w:pPr>
    </w:p>
    <w:p w14:paraId="522DB36A" w14:textId="77777777" w:rsidR="00E222ED" w:rsidRDefault="00E222ED" w:rsidP="00E54E37">
      <w:pPr>
        <w:tabs>
          <w:tab w:val="left" w:pos="540"/>
        </w:tabs>
        <w:ind w:left="540" w:hanging="540"/>
        <w:jc w:val="both"/>
        <w:rPr>
          <w:rFonts w:ascii="Calibri" w:hAnsi="Calibri" w:cs="Calibri"/>
          <w:b/>
          <w:lang w:val="sq-AL"/>
        </w:rPr>
      </w:pPr>
    </w:p>
    <w:p w14:paraId="3E48DBD9" w14:textId="77777777" w:rsidR="00E222ED" w:rsidRDefault="00E222ED" w:rsidP="00E54E37">
      <w:pPr>
        <w:tabs>
          <w:tab w:val="left" w:pos="540"/>
        </w:tabs>
        <w:ind w:left="540" w:hanging="540"/>
        <w:jc w:val="both"/>
        <w:rPr>
          <w:rFonts w:ascii="Calibri" w:hAnsi="Calibri" w:cs="Calibri"/>
          <w:b/>
          <w:lang w:val="sq-AL"/>
        </w:rPr>
      </w:pPr>
    </w:p>
    <w:p w14:paraId="0C26F4B8" w14:textId="77777777" w:rsidR="00E222ED" w:rsidRDefault="00E222ED" w:rsidP="00E54E37">
      <w:pPr>
        <w:tabs>
          <w:tab w:val="left" w:pos="540"/>
        </w:tabs>
        <w:ind w:left="540" w:hanging="540"/>
        <w:jc w:val="both"/>
        <w:rPr>
          <w:rFonts w:ascii="Calibri" w:hAnsi="Calibri" w:cs="Calibri"/>
          <w:b/>
          <w:lang w:val="sq-AL"/>
        </w:rPr>
      </w:pPr>
    </w:p>
    <w:p w14:paraId="4D86E500" w14:textId="77777777" w:rsidR="00E222ED" w:rsidRDefault="00E222ED" w:rsidP="00E54E37">
      <w:pPr>
        <w:tabs>
          <w:tab w:val="left" w:pos="540"/>
        </w:tabs>
        <w:ind w:left="540" w:hanging="540"/>
        <w:jc w:val="both"/>
        <w:rPr>
          <w:rFonts w:ascii="Calibri" w:hAnsi="Calibri" w:cs="Calibri"/>
          <w:b/>
          <w:lang w:val="sq-AL"/>
        </w:rPr>
      </w:pPr>
    </w:p>
    <w:p w14:paraId="4B0C06A5" w14:textId="77777777" w:rsidR="00E222ED" w:rsidRDefault="00E222ED" w:rsidP="00E54E37">
      <w:pPr>
        <w:tabs>
          <w:tab w:val="left" w:pos="540"/>
        </w:tabs>
        <w:ind w:left="540" w:hanging="540"/>
        <w:jc w:val="both"/>
        <w:rPr>
          <w:rFonts w:ascii="Calibri" w:hAnsi="Calibri" w:cs="Calibri"/>
          <w:b/>
          <w:lang w:val="sq-AL"/>
        </w:rPr>
      </w:pPr>
    </w:p>
    <w:p w14:paraId="2767B305" w14:textId="77777777" w:rsidR="00E222ED" w:rsidRDefault="00E222ED" w:rsidP="00E54E37">
      <w:pPr>
        <w:tabs>
          <w:tab w:val="left" w:pos="540"/>
        </w:tabs>
        <w:ind w:left="540" w:hanging="540"/>
        <w:jc w:val="both"/>
        <w:rPr>
          <w:rFonts w:ascii="Calibri" w:hAnsi="Calibri" w:cs="Calibri"/>
          <w:b/>
          <w:lang w:val="sq-AL"/>
        </w:rPr>
      </w:pPr>
    </w:p>
    <w:p w14:paraId="504BA0CE" w14:textId="77777777" w:rsidR="004F4BDD" w:rsidRPr="00A87E02" w:rsidRDefault="004F4BDD" w:rsidP="00E54E37">
      <w:pPr>
        <w:tabs>
          <w:tab w:val="left" w:pos="540"/>
        </w:tabs>
        <w:jc w:val="both"/>
        <w:rPr>
          <w:rFonts w:ascii="Calibri" w:hAnsi="Calibri" w:cs="Calibri"/>
          <w:b/>
          <w:lang w:val="sq-AL"/>
        </w:rPr>
      </w:pPr>
    </w:p>
    <w:p w14:paraId="0064DE73" w14:textId="77777777" w:rsidR="004F4BDD" w:rsidRPr="00A87E02" w:rsidRDefault="004F4BDD" w:rsidP="00E54E37">
      <w:pPr>
        <w:tabs>
          <w:tab w:val="left" w:pos="540"/>
        </w:tabs>
        <w:jc w:val="both"/>
        <w:rPr>
          <w:rFonts w:ascii="Calibri" w:hAnsi="Calibri" w:cs="Calibri"/>
          <w:b/>
          <w:lang w:val="sq-AL"/>
        </w:rPr>
      </w:pPr>
    </w:p>
    <w:p w14:paraId="38B68C90" w14:textId="77777777" w:rsidR="004F4BDD" w:rsidRPr="00A87E02" w:rsidRDefault="004F4BDD" w:rsidP="00E54E37">
      <w:pPr>
        <w:pStyle w:val="Heading1"/>
        <w:keepNext w:val="0"/>
        <w:numPr>
          <w:ilvl w:val="0"/>
          <w:numId w:val="10"/>
        </w:numPr>
        <w:tabs>
          <w:tab w:val="left" w:pos="0"/>
        </w:tabs>
        <w:spacing w:before="0" w:after="200" w:line="276" w:lineRule="auto"/>
        <w:jc w:val="both"/>
        <w:rPr>
          <w:rFonts w:ascii="Calibri" w:hAnsi="Calibri" w:cs="Calibri"/>
          <w:sz w:val="24"/>
        </w:rPr>
      </w:pPr>
      <w:bookmarkStart w:id="0" w:name="_Toc382382335"/>
      <w:bookmarkStart w:id="1" w:name="_Toc42594957"/>
      <w:r w:rsidRPr="00A87E02">
        <w:rPr>
          <w:rFonts w:ascii="Calibri" w:hAnsi="Calibri" w:cs="Calibri"/>
          <w:sz w:val="24"/>
        </w:rPr>
        <w:lastRenderedPageBreak/>
        <w:t>HYRJE</w:t>
      </w:r>
      <w:bookmarkEnd w:id="0"/>
      <w:bookmarkEnd w:id="1"/>
    </w:p>
    <w:p w14:paraId="4E3B3F4A" w14:textId="77777777" w:rsidR="009D3C2F" w:rsidRPr="00E54E37" w:rsidRDefault="004F4BDD" w:rsidP="00E54E37">
      <w:pPr>
        <w:numPr>
          <w:ilvl w:val="1"/>
          <w:numId w:val="15"/>
        </w:numPr>
        <w:jc w:val="both"/>
        <w:rPr>
          <w:rFonts w:ascii="Calibri" w:hAnsi="Calibri" w:cs="Calibri"/>
          <w:lang w:val="sq-AL"/>
        </w:rPr>
      </w:pPr>
      <w:r w:rsidRPr="00A87E02">
        <w:rPr>
          <w:rFonts w:ascii="Calibri" w:hAnsi="Calibri" w:cs="Calibri"/>
          <w:lang w:val="sq-AL"/>
        </w:rPr>
        <w:t xml:space="preserve">Kjo procedurë është përgaditur nga Ndërmarrja Publike  (NP) “Termokos” Sh.A. Prishtinë, në përputhje me obligimin </w:t>
      </w:r>
      <w:r w:rsidRPr="00E54E37">
        <w:rPr>
          <w:rFonts w:ascii="Calibri" w:hAnsi="Calibri" w:cs="Calibri"/>
          <w:lang w:val="sq-AL"/>
        </w:rPr>
        <w:t>e përcaktuar në nenin 6.3  të Rregullës për Zgjidhjen e Ankesave dhe Kontesteve në Sektorin e Energjisë.</w:t>
      </w:r>
    </w:p>
    <w:p w14:paraId="51F7CCFA" w14:textId="77777777" w:rsidR="009D3C2F" w:rsidRPr="00A87E02" w:rsidRDefault="009D3C2F" w:rsidP="00E54E37">
      <w:pPr>
        <w:jc w:val="both"/>
        <w:rPr>
          <w:rFonts w:ascii="Calibri" w:hAnsi="Calibri" w:cs="Calibri"/>
        </w:rPr>
      </w:pPr>
    </w:p>
    <w:p w14:paraId="2A7F7D85" w14:textId="77777777" w:rsidR="004F4BDD" w:rsidRPr="00A87E02" w:rsidRDefault="004F4BDD" w:rsidP="00E54E37">
      <w:pPr>
        <w:numPr>
          <w:ilvl w:val="1"/>
          <w:numId w:val="15"/>
        </w:numPr>
        <w:tabs>
          <w:tab w:val="left" w:pos="0"/>
        </w:tabs>
        <w:spacing w:after="200" w:line="276" w:lineRule="auto"/>
        <w:jc w:val="both"/>
        <w:rPr>
          <w:rFonts w:ascii="Calibri" w:hAnsi="Calibri" w:cs="Calibri"/>
          <w:lang w:val="sq-AL"/>
        </w:rPr>
      </w:pPr>
      <w:r w:rsidRPr="00A87E02">
        <w:rPr>
          <w:rFonts w:ascii="Calibri" w:hAnsi="Calibri" w:cs="Calibri"/>
          <w:lang w:val="sq-AL"/>
        </w:rPr>
        <w:t xml:space="preserve">Kjo procedurë përcakton veprimet që duhet ndërmarrë </w:t>
      </w:r>
      <w:r w:rsidR="00E54E37">
        <w:rPr>
          <w:rFonts w:ascii="Calibri" w:hAnsi="Calibri" w:cs="Calibri"/>
          <w:lang w:val="sq-AL"/>
        </w:rPr>
        <w:t xml:space="preserve">NP </w:t>
      </w:r>
      <w:r w:rsidR="00E54E37" w:rsidRPr="00A87E02">
        <w:rPr>
          <w:rFonts w:ascii="Calibri" w:hAnsi="Calibri" w:cs="Calibri"/>
          <w:lang w:val="sq-AL"/>
        </w:rPr>
        <w:t xml:space="preserve">“Termokos” Sh.A. </w:t>
      </w:r>
      <w:r w:rsidRPr="00A87E02">
        <w:rPr>
          <w:rFonts w:ascii="Calibri" w:hAnsi="Calibri" w:cs="Calibri"/>
          <w:lang w:val="sq-AL"/>
        </w:rPr>
        <w:t>lidhur me zgjidhjen e ankesave t</w:t>
      </w:r>
      <w:r w:rsidR="00671DC5">
        <w:rPr>
          <w:rFonts w:ascii="Calibri" w:hAnsi="Calibri" w:cs="Calibri"/>
          <w:lang w:val="sq-AL"/>
        </w:rPr>
        <w:t>ë</w:t>
      </w:r>
      <w:r w:rsidRPr="00A87E02">
        <w:rPr>
          <w:rFonts w:ascii="Calibri" w:hAnsi="Calibri" w:cs="Calibri"/>
          <w:lang w:val="sq-AL"/>
        </w:rPr>
        <w:t xml:space="preserve"> parashtruara t</w:t>
      </w:r>
      <w:r w:rsidR="00671DC5">
        <w:rPr>
          <w:rFonts w:ascii="Calibri" w:hAnsi="Calibri" w:cs="Calibri"/>
          <w:lang w:val="sq-AL"/>
        </w:rPr>
        <w:t>ë</w:t>
      </w:r>
      <w:r w:rsidRPr="00A87E02">
        <w:rPr>
          <w:rFonts w:ascii="Calibri" w:hAnsi="Calibri" w:cs="Calibri"/>
          <w:lang w:val="sq-AL"/>
        </w:rPr>
        <w:t xml:space="preserve"> konsumatorëve ndaj shërbimit të furnizimit me energji termike (ngrohjes</w:t>
      </w:r>
      <w:r w:rsidR="00367CB6">
        <w:rPr>
          <w:rFonts w:ascii="Calibri" w:hAnsi="Calibri" w:cs="Calibri"/>
          <w:lang w:val="sq-AL"/>
        </w:rPr>
        <w:t xml:space="preserve"> qendrore</w:t>
      </w:r>
      <w:r w:rsidRPr="00A87E02">
        <w:rPr>
          <w:rFonts w:ascii="Calibri" w:hAnsi="Calibri" w:cs="Calibri"/>
          <w:lang w:val="sq-AL"/>
        </w:rPr>
        <w:t>).</w:t>
      </w:r>
    </w:p>
    <w:p w14:paraId="77FF23F7" w14:textId="77777777" w:rsidR="004F4BDD" w:rsidRPr="00A87E02" w:rsidRDefault="004F4BDD" w:rsidP="00E54E37">
      <w:pPr>
        <w:numPr>
          <w:ilvl w:val="1"/>
          <w:numId w:val="15"/>
        </w:numPr>
        <w:tabs>
          <w:tab w:val="left" w:pos="0"/>
        </w:tabs>
        <w:spacing w:after="200" w:line="276" w:lineRule="auto"/>
        <w:jc w:val="both"/>
        <w:rPr>
          <w:rFonts w:ascii="Calibri" w:hAnsi="Calibri" w:cs="Calibri"/>
          <w:lang w:val="sq-AL"/>
        </w:rPr>
      </w:pPr>
      <w:r w:rsidRPr="00A87E02">
        <w:rPr>
          <w:rFonts w:ascii="Calibri" w:hAnsi="Calibri" w:cs="Calibri"/>
          <w:lang w:val="sq-AL"/>
        </w:rPr>
        <w:t>Këto veprime duhet të jenë në përputhje të plotë me Ligjin për energjinë termike, Rregullë</w:t>
      </w:r>
      <w:r w:rsidR="004F4A9B">
        <w:rPr>
          <w:rFonts w:ascii="Calibri" w:hAnsi="Calibri" w:cs="Calibri"/>
          <w:lang w:val="sq-AL"/>
        </w:rPr>
        <w:t>n</w:t>
      </w:r>
      <w:r w:rsidRPr="00A87E02">
        <w:rPr>
          <w:rFonts w:ascii="Calibri" w:hAnsi="Calibri" w:cs="Calibri"/>
          <w:lang w:val="sq-AL"/>
        </w:rPr>
        <w:t xml:space="preserve"> për Zgjidhjen e Ankesave dhe Kontesteve në Sektorin e Energjisë, Rregullën për Kushtet e Përgjithshme të Furnizimit me Energji, si dhe me licencat respektive të Furnizimit Publik dhe t</w:t>
      </w:r>
      <w:r w:rsidR="00671DC5">
        <w:rPr>
          <w:rFonts w:ascii="Calibri" w:hAnsi="Calibri" w:cs="Calibri"/>
          <w:lang w:val="sq-AL"/>
        </w:rPr>
        <w:t>ë</w:t>
      </w:r>
      <w:r w:rsidR="00367CB6">
        <w:rPr>
          <w:rFonts w:ascii="Calibri" w:hAnsi="Calibri" w:cs="Calibri"/>
          <w:lang w:val="sq-AL"/>
        </w:rPr>
        <w:t xml:space="preserve"> S</w:t>
      </w:r>
      <w:r w:rsidRPr="00A87E02">
        <w:rPr>
          <w:rFonts w:ascii="Calibri" w:hAnsi="Calibri" w:cs="Calibri"/>
          <w:lang w:val="sq-AL"/>
        </w:rPr>
        <w:t xml:space="preserve">hpërndarjes së </w:t>
      </w:r>
      <w:r w:rsidR="00367CB6">
        <w:rPr>
          <w:rFonts w:ascii="Calibri" w:hAnsi="Calibri" w:cs="Calibri"/>
          <w:lang w:val="sq-AL"/>
        </w:rPr>
        <w:t>e</w:t>
      </w:r>
      <w:r w:rsidRPr="00A87E02">
        <w:rPr>
          <w:rFonts w:ascii="Calibri" w:hAnsi="Calibri" w:cs="Calibri"/>
          <w:lang w:val="sq-AL"/>
        </w:rPr>
        <w:t>n</w:t>
      </w:r>
      <w:r w:rsidR="00367CB6">
        <w:rPr>
          <w:rFonts w:ascii="Calibri" w:hAnsi="Calibri" w:cs="Calibri"/>
          <w:lang w:val="sq-AL"/>
        </w:rPr>
        <w:t>ergjisë termike (</w:t>
      </w:r>
      <w:r w:rsidRPr="00A87E02">
        <w:rPr>
          <w:rFonts w:ascii="Calibri" w:hAnsi="Calibri" w:cs="Calibri"/>
          <w:lang w:val="sq-AL"/>
        </w:rPr>
        <w:t>grohjes q</w:t>
      </w:r>
      <w:r w:rsidR="00671DC5">
        <w:rPr>
          <w:rFonts w:ascii="Calibri" w:hAnsi="Calibri" w:cs="Calibri"/>
          <w:lang w:val="sq-AL"/>
        </w:rPr>
        <w:t>ë</w:t>
      </w:r>
      <w:r w:rsidRPr="00A87E02">
        <w:rPr>
          <w:rFonts w:ascii="Calibri" w:hAnsi="Calibri" w:cs="Calibri"/>
          <w:lang w:val="sq-AL"/>
        </w:rPr>
        <w:t>ndrore</w:t>
      </w:r>
      <w:r w:rsidR="00367CB6">
        <w:rPr>
          <w:rFonts w:ascii="Calibri" w:hAnsi="Calibri" w:cs="Calibri"/>
          <w:lang w:val="sq-AL"/>
        </w:rPr>
        <w:t>)</w:t>
      </w:r>
      <w:r w:rsidRPr="00A87E02">
        <w:rPr>
          <w:rFonts w:ascii="Calibri" w:hAnsi="Calibri" w:cs="Calibri"/>
          <w:lang w:val="sq-AL"/>
        </w:rPr>
        <w:t>.</w:t>
      </w:r>
    </w:p>
    <w:p w14:paraId="1213B3F8" w14:textId="77777777" w:rsidR="004F4BDD" w:rsidRPr="00A87E02" w:rsidRDefault="004F4BDD" w:rsidP="00E54E37">
      <w:pPr>
        <w:numPr>
          <w:ilvl w:val="1"/>
          <w:numId w:val="15"/>
        </w:numPr>
        <w:tabs>
          <w:tab w:val="left" w:pos="0"/>
        </w:tabs>
        <w:spacing w:after="200" w:line="276" w:lineRule="auto"/>
        <w:jc w:val="both"/>
        <w:rPr>
          <w:rFonts w:ascii="Calibri" w:hAnsi="Calibri" w:cs="Calibri"/>
          <w:lang w:val="sq-AL"/>
        </w:rPr>
      </w:pPr>
      <w:r w:rsidRPr="00A87E02">
        <w:rPr>
          <w:rFonts w:ascii="Calibri" w:hAnsi="Calibri" w:cs="Calibri"/>
          <w:lang w:val="sq-AL"/>
        </w:rPr>
        <w:t>Bazuar në neni 6. pika (3.1 ) të Rregullës për Zgjidhjen e Ankesave dhe Kontesteve në Sektorin e Energjisë, furnizuesi me energji termike  duhet të siguroj zgjidhje t</w:t>
      </w:r>
      <w:r w:rsidR="00671DC5">
        <w:rPr>
          <w:rFonts w:ascii="Calibri" w:hAnsi="Calibri" w:cs="Calibri"/>
          <w:lang w:val="sq-AL"/>
        </w:rPr>
        <w:t>ë</w:t>
      </w:r>
      <w:r w:rsidRPr="00A87E02">
        <w:rPr>
          <w:rFonts w:ascii="Calibri" w:hAnsi="Calibri" w:cs="Calibri"/>
          <w:lang w:val="sq-AL"/>
        </w:rPr>
        <w:t xml:space="preserve"> shpejt</w:t>
      </w:r>
      <w:r w:rsidR="00671DC5">
        <w:rPr>
          <w:rFonts w:ascii="Calibri" w:hAnsi="Calibri" w:cs="Calibri"/>
          <w:lang w:val="sq-AL"/>
        </w:rPr>
        <w:t>ë</w:t>
      </w:r>
      <w:r w:rsidRPr="00A87E02">
        <w:rPr>
          <w:rFonts w:ascii="Calibri" w:hAnsi="Calibri" w:cs="Calibri"/>
          <w:lang w:val="sq-AL"/>
        </w:rPr>
        <w:t xml:space="preserve"> dhe t</w:t>
      </w:r>
      <w:r w:rsidR="00671DC5">
        <w:rPr>
          <w:rFonts w:ascii="Calibri" w:hAnsi="Calibri" w:cs="Calibri"/>
          <w:lang w:val="sq-AL"/>
        </w:rPr>
        <w:t>ë</w:t>
      </w:r>
      <w:r w:rsidRPr="00A87E02">
        <w:rPr>
          <w:rFonts w:ascii="Calibri" w:hAnsi="Calibri" w:cs="Calibri"/>
          <w:lang w:val="sq-AL"/>
        </w:rPr>
        <w:t xml:space="preserve"> drejt</w:t>
      </w:r>
      <w:r w:rsidR="00671DC5">
        <w:rPr>
          <w:rFonts w:ascii="Calibri" w:hAnsi="Calibri" w:cs="Calibri"/>
          <w:lang w:val="sq-AL"/>
        </w:rPr>
        <w:t>ë</w:t>
      </w:r>
      <w:r w:rsidRPr="00A87E02">
        <w:rPr>
          <w:rFonts w:ascii="Calibri" w:hAnsi="Calibri" w:cs="Calibri"/>
          <w:lang w:val="sq-AL"/>
        </w:rPr>
        <w:t xml:space="preserve"> t</w:t>
      </w:r>
      <w:r w:rsidR="00671DC5">
        <w:rPr>
          <w:rFonts w:ascii="Calibri" w:hAnsi="Calibri" w:cs="Calibri"/>
          <w:lang w:val="sq-AL"/>
        </w:rPr>
        <w:t>ë</w:t>
      </w:r>
      <w:r w:rsidRPr="00A87E02">
        <w:rPr>
          <w:rFonts w:ascii="Calibri" w:hAnsi="Calibri" w:cs="Calibri"/>
          <w:lang w:val="sq-AL"/>
        </w:rPr>
        <w:t xml:space="preserve"> ankesave dhe ato të jetë transparente dhe jodiskriminuese. </w:t>
      </w:r>
    </w:p>
    <w:p w14:paraId="18EBE0AD" w14:textId="13F6FA1A" w:rsidR="004F4BDD" w:rsidRDefault="004F4BDD" w:rsidP="00E54E37">
      <w:pPr>
        <w:numPr>
          <w:ilvl w:val="1"/>
          <w:numId w:val="15"/>
        </w:numPr>
        <w:tabs>
          <w:tab w:val="left" w:pos="0"/>
        </w:tabs>
        <w:spacing w:after="200" w:line="276" w:lineRule="auto"/>
        <w:jc w:val="both"/>
        <w:rPr>
          <w:rFonts w:ascii="Calibri" w:hAnsi="Calibri" w:cs="Calibri"/>
          <w:lang w:val="sq-AL"/>
        </w:rPr>
      </w:pPr>
      <w:r w:rsidRPr="00A87E02">
        <w:rPr>
          <w:rFonts w:ascii="Calibri" w:hAnsi="Calibri" w:cs="Calibri"/>
          <w:lang w:val="sq-AL"/>
        </w:rPr>
        <w:t>Në përputhje me nenin 6 pika (3.2)të Rregullës për Zgjidhjen e Ankesave dhe Kontesteve në Sektorin e Energjisë, kjo procedurë do të p</w:t>
      </w:r>
      <w:r w:rsidR="00671DC5">
        <w:rPr>
          <w:rFonts w:ascii="Calibri" w:hAnsi="Calibri" w:cs="Calibri"/>
          <w:lang w:val="sq-AL"/>
        </w:rPr>
        <w:t>ë</w:t>
      </w:r>
      <w:r w:rsidRPr="00A87E02">
        <w:rPr>
          <w:rFonts w:ascii="Calibri" w:hAnsi="Calibri" w:cs="Calibri"/>
          <w:lang w:val="sq-AL"/>
        </w:rPr>
        <w:t>rfshijë metodën e pranimit të ankesave, kriteret për autorizim dhe caktimin e punonjësve në këtë detyrë.</w:t>
      </w:r>
    </w:p>
    <w:p w14:paraId="04E57E68" w14:textId="77777777" w:rsidR="00BB56D6" w:rsidRPr="00A87E02" w:rsidRDefault="00BB56D6" w:rsidP="00BB56D6">
      <w:pPr>
        <w:tabs>
          <w:tab w:val="left" w:pos="0"/>
        </w:tabs>
        <w:spacing w:line="276" w:lineRule="auto"/>
        <w:ind w:left="360"/>
        <w:jc w:val="both"/>
        <w:rPr>
          <w:rFonts w:ascii="Calibri" w:hAnsi="Calibri" w:cs="Calibri"/>
          <w:lang w:val="sq-AL"/>
        </w:rPr>
      </w:pPr>
    </w:p>
    <w:p w14:paraId="2C170D70" w14:textId="0EDB6D2D" w:rsidR="004F4BDD" w:rsidRPr="00367CB6" w:rsidRDefault="00BB56D6" w:rsidP="00E54E37">
      <w:pPr>
        <w:pStyle w:val="Heading1"/>
        <w:keepNext w:val="0"/>
        <w:tabs>
          <w:tab w:val="left" w:pos="0"/>
        </w:tabs>
        <w:spacing w:before="0" w:after="200" w:line="276" w:lineRule="auto"/>
        <w:ind w:left="360" w:hanging="360"/>
        <w:jc w:val="both"/>
        <w:rPr>
          <w:rFonts w:ascii="Calibri" w:hAnsi="Calibri" w:cs="Calibri"/>
          <w:sz w:val="24"/>
          <w:lang w:val="sq-AL"/>
        </w:rPr>
      </w:pPr>
      <w:bookmarkStart w:id="2" w:name="_Toc42594958"/>
      <w:bookmarkStart w:id="3" w:name="_Toc382382336"/>
      <w:r>
        <w:rPr>
          <w:rFonts w:ascii="Calibri" w:hAnsi="Calibri" w:cs="Calibri"/>
          <w:sz w:val="24"/>
          <w:lang w:val="sq-AL"/>
        </w:rPr>
        <w:t>2</w:t>
      </w:r>
      <w:r>
        <w:rPr>
          <w:rFonts w:ascii="Calibri" w:hAnsi="Calibri" w:cs="Calibri"/>
          <w:sz w:val="24"/>
          <w:lang w:val="sq-AL"/>
        </w:rPr>
        <w:tab/>
      </w:r>
      <w:r w:rsidR="004F4BDD" w:rsidRPr="00367CB6">
        <w:rPr>
          <w:rFonts w:ascii="Calibri" w:hAnsi="Calibri" w:cs="Calibri"/>
          <w:sz w:val="24"/>
          <w:lang w:val="sq-AL"/>
        </w:rPr>
        <w:t>PËRKUFIZIMET</w:t>
      </w:r>
      <w:bookmarkEnd w:id="2"/>
      <w:bookmarkEnd w:id="3"/>
    </w:p>
    <w:p w14:paraId="0B6B4B32" w14:textId="77777777" w:rsidR="004F4BDD" w:rsidRDefault="00C661FB" w:rsidP="00E54E37">
      <w:pPr>
        <w:tabs>
          <w:tab w:val="left" w:pos="540"/>
        </w:tabs>
        <w:ind w:left="540" w:hanging="540"/>
        <w:jc w:val="both"/>
        <w:rPr>
          <w:rFonts w:ascii="Calibri" w:hAnsi="Calibri" w:cs="Calibri"/>
          <w:lang w:val="sq-AL"/>
        </w:rPr>
      </w:pPr>
      <w:r>
        <w:rPr>
          <w:rFonts w:ascii="Calibri" w:hAnsi="Calibri" w:cs="Calibri"/>
          <w:b/>
          <w:lang w:val="sq-AL"/>
        </w:rPr>
        <w:t xml:space="preserve">2.1 </w:t>
      </w:r>
      <w:r w:rsidR="004F4BDD" w:rsidRPr="00A87E02">
        <w:rPr>
          <w:rFonts w:ascii="Calibri" w:hAnsi="Calibri" w:cs="Calibri"/>
          <w:lang w:val="sq-AL"/>
        </w:rPr>
        <w:t>Shprehjet e përdoruara në këtë Procedurë do të kenë kuptimin si në vijim:</w:t>
      </w:r>
    </w:p>
    <w:p w14:paraId="2E3077E9" w14:textId="77777777" w:rsidR="00367CB6" w:rsidRPr="00A87E02" w:rsidRDefault="00367CB6" w:rsidP="00E54E37">
      <w:pPr>
        <w:tabs>
          <w:tab w:val="left" w:pos="540"/>
        </w:tabs>
        <w:ind w:left="540" w:hanging="540"/>
        <w:jc w:val="both"/>
        <w:rPr>
          <w:rFonts w:ascii="Calibri" w:hAnsi="Calibri" w:cs="Calibri"/>
          <w:lang w:val="sq-AL"/>
        </w:rPr>
      </w:pPr>
    </w:p>
    <w:p w14:paraId="1474E8B5" w14:textId="05EF12C3" w:rsidR="004F4BDD" w:rsidRDefault="004F4BDD" w:rsidP="00BB56D6">
      <w:pPr>
        <w:numPr>
          <w:ilvl w:val="1"/>
          <w:numId w:val="0"/>
        </w:numPr>
        <w:tabs>
          <w:tab w:val="left" w:pos="0"/>
        </w:tabs>
        <w:spacing w:after="200" w:line="276" w:lineRule="auto"/>
        <w:jc w:val="both"/>
        <w:rPr>
          <w:rFonts w:ascii="Calibri" w:hAnsi="Calibri" w:cs="Calibri"/>
          <w:color w:val="000000"/>
          <w:lang w:val="sq-AL"/>
        </w:rPr>
      </w:pPr>
      <w:r w:rsidRPr="00A87E02">
        <w:rPr>
          <w:rFonts w:ascii="Calibri" w:hAnsi="Calibri" w:cs="Calibri"/>
          <w:b/>
          <w:bCs/>
          <w:color w:val="000000"/>
          <w:lang w:val="sq-AL"/>
        </w:rPr>
        <w:t xml:space="preserve">“Konsumatorë </w:t>
      </w:r>
      <w:r w:rsidR="007D2B89">
        <w:rPr>
          <w:rFonts w:ascii="Calibri" w:hAnsi="Calibri" w:cs="Calibri"/>
          <w:b/>
          <w:bCs/>
          <w:color w:val="000000"/>
          <w:lang w:val="sq-AL"/>
        </w:rPr>
        <w:t xml:space="preserve">familjar </w:t>
      </w:r>
      <w:r w:rsidRPr="00A87E02">
        <w:rPr>
          <w:rFonts w:ascii="Calibri" w:hAnsi="Calibri" w:cs="Calibri"/>
          <w:b/>
          <w:bCs/>
          <w:color w:val="000000"/>
          <w:lang w:val="sq-AL"/>
        </w:rPr>
        <w:t xml:space="preserve">” </w:t>
      </w:r>
      <w:r w:rsidRPr="00A87E02">
        <w:rPr>
          <w:rFonts w:ascii="Calibri" w:hAnsi="Calibri" w:cs="Calibri"/>
          <w:color w:val="000000"/>
          <w:lang w:val="sq-AL"/>
        </w:rPr>
        <w:t>– konsumatorët që blejnë energji</w:t>
      </w:r>
      <w:r w:rsidR="00BB56D6">
        <w:rPr>
          <w:rFonts w:ascii="Calibri" w:hAnsi="Calibri" w:cs="Calibri"/>
          <w:color w:val="000000"/>
          <w:lang w:val="sq-AL"/>
        </w:rPr>
        <w:t xml:space="preserve"> termike për konsum vetjak </w:t>
      </w:r>
      <w:r w:rsidR="00BB56D6">
        <w:rPr>
          <w:rFonts w:ascii="Calibri" w:hAnsi="Calibri" w:cs="Calibri"/>
          <w:color w:val="000000"/>
          <w:lang w:val="sq-AL"/>
        </w:rPr>
        <w:tab/>
        <w:t xml:space="preserve">për </w:t>
      </w:r>
      <w:r w:rsidRPr="00A87E02">
        <w:rPr>
          <w:rFonts w:ascii="Calibri" w:hAnsi="Calibri" w:cs="Calibri"/>
          <w:color w:val="000000"/>
          <w:lang w:val="sq-AL"/>
        </w:rPr>
        <w:t xml:space="preserve">ekonominë familjare të tyre, duke mos përfshirë veprimtarinë komerciale apo profesionale. </w:t>
      </w:r>
    </w:p>
    <w:p w14:paraId="64103108" w14:textId="46DB3A34" w:rsidR="007D2B89" w:rsidRPr="007D2B89" w:rsidRDefault="00D339AB" w:rsidP="00BB56D6">
      <w:pPr>
        <w:numPr>
          <w:ilvl w:val="1"/>
          <w:numId w:val="0"/>
        </w:numPr>
        <w:tabs>
          <w:tab w:val="left" w:pos="0"/>
        </w:tabs>
        <w:spacing w:after="200" w:line="276" w:lineRule="auto"/>
        <w:jc w:val="both"/>
        <w:rPr>
          <w:rFonts w:ascii="Calibri" w:hAnsi="Calibri" w:cs="Calibri"/>
          <w:color w:val="000000"/>
          <w:lang w:val="sq-AL"/>
        </w:rPr>
      </w:pPr>
      <w:r w:rsidRPr="00E9027F">
        <w:rPr>
          <w:rFonts w:ascii="Calibri" w:hAnsi="Calibri" w:cs="Calibri"/>
          <w:b/>
          <w:bCs/>
          <w:color w:val="000000"/>
          <w:lang w:val="sq-AL"/>
        </w:rPr>
        <w:t>“Konsumatorë jo</w:t>
      </w:r>
      <w:r w:rsidR="007D2B89" w:rsidRPr="00E9027F">
        <w:rPr>
          <w:rFonts w:ascii="Calibri" w:hAnsi="Calibri" w:cs="Calibri"/>
          <w:b/>
          <w:bCs/>
          <w:color w:val="000000"/>
          <w:lang w:val="sq-AL"/>
        </w:rPr>
        <w:t>familar</w:t>
      </w:r>
      <w:r w:rsidRPr="00E9027F">
        <w:rPr>
          <w:rFonts w:ascii="Calibri" w:hAnsi="Calibri" w:cs="Calibri"/>
          <w:b/>
          <w:bCs/>
          <w:color w:val="000000"/>
          <w:lang w:val="sq-AL"/>
        </w:rPr>
        <w:t xml:space="preserve">” </w:t>
      </w:r>
      <w:r w:rsidRPr="00E9027F">
        <w:rPr>
          <w:rFonts w:ascii="Calibri" w:hAnsi="Calibri" w:cs="Calibri"/>
          <w:color w:val="000000"/>
          <w:lang w:val="sq-AL"/>
        </w:rPr>
        <w:t>–</w:t>
      </w:r>
      <w:r w:rsidR="00BB56D6">
        <w:rPr>
          <w:rFonts w:ascii="Calibri" w:hAnsi="Calibri" w:cs="Calibri"/>
          <w:color w:val="000000"/>
          <w:lang w:val="sq-AL"/>
        </w:rPr>
        <w:t xml:space="preserve"> </w:t>
      </w:r>
      <w:r w:rsidR="00781A7F" w:rsidRPr="00367CB6">
        <w:rPr>
          <w:rFonts w:ascii="Calibri" w:hAnsi="Calibri" w:cs="Calibri"/>
          <w:lang w:val="sq-AL"/>
        </w:rPr>
        <w:t>person fizik a juridik që blen energji që  nuk  e shfrytëzon për nevoja të veta familjare, e  ku përfshihen edhe  prodhuesit dhe blerësit me shumicë</w:t>
      </w:r>
    </w:p>
    <w:p w14:paraId="5C35F278" w14:textId="77777777" w:rsidR="004F4BDD" w:rsidRPr="00A87E02" w:rsidRDefault="004F4BDD" w:rsidP="00BB56D6">
      <w:pPr>
        <w:numPr>
          <w:ilvl w:val="1"/>
          <w:numId w:val="0"/>
        </w:numPr>
        <w:tabs>
          <w:tab w:val="left" w:pos="0"/>
        </w:tabs>
        <w:spacing w:after="200" w:line="276" w:lineRule="auto"/>
        <w:jc w:val="both"/>
        <w:rPr>
          <w:rFonts w:ascii="Calibri" w:hAnsi="Calibri" w:cs="Calibri"/>
          <w:lang w:val="sq-AL"/>
        </w:rPr>
      </w:pPr>
      <w:r w:rsidRPr="00A87E02">
        <w:rPr>
          <w:rFonts w:ascii="Calibri" w:hAnsi="Calibri" w:cs="Calibri"/>
          <w:b/>
          <w:bCs/>
          <w:color w:val="000000"/>
          <w:lang w:val="sq-AL"/>
        </w:rPr>
        <w:t xml:space="preserve">“Zyra e Rregullatorit për Energji (ZRRE)” </w:t>
      </w:r>
      <w:r w:rsidRPr="00A87E02">
        <w:rPr>
          <w:rFonts w:ascii="Calibri" w:hAnsi="Calibri" w:cs="Calibri"/>
          <w:color w:val="000000"/>
          <w:lang w:val="sq-AL"/>
        </w:rPr>
        <w:t xml:space="preserve">- rregullatori i pavarur i aktiviteteve energjetike të përcaktuar në Kreun II të Ligjit për Rregullatorin e Energjisë. </w:t>
      </w:r>
    </w:p>
    <w:p w14:paraId="1CA3DB62" w14:textId="77777777" w:rsidR="004F4BDD" w:rsidRPr="00A87E02" w:rsidRDefault="004F4BDD" w:rsidP="00BB56D6">
      <w:pPr>
        <w:numPr>
          <w:ilvl w:val="1"/>
          <w:numId w:val="0"/>
        </w:numPr>
        <w:tabs>
          <w:tab w:val="left" w:pos="0"/>
        </w:tabs>
        <w:spacing w:after="200" w:line="276" w:lineRule="auto"/>
        <w:jc w:val="both"/>
        <w:rPr>
          <w:rFonts w:ascii="Calibri" w:hAnsi="Calibri" w:cs="Calibri"/>
          <w:lang w:val="sq-AL"/>
        </w:rPr>
      </w:pPr>
      <w:r w:rsidRPr="00A87E02">
        <w:rPr>
          <w:rFonts w:ascii="Calibri" w:hAnsi="Calibri" w:cs="Calibri"/>
          <w:b/>
          <w:bCs/>
          <w:color w:val="000000"/>
          <w:lang w:val="sq-AL"/>
        </w:rPr>
        <w:t xml:space="preserve">“Zgjidhje Alternative e Kontesteve (ZAK)” </w:t>
      </w:r>
      <w:r w:rsidRPr="00A87E02">
        <w:rPr>
          <w:rFonts w:ascii="Calibri" w:hAnsi="Calibri" w:cs="Calibri"/>
          <w:color w:val="000000"/>
          <w:lang w:val="sq-AL"/>
        </w:rPr>
        <w:t xml:space="preserve">- një mekanizëm negocimi ose ndërmjetësimi për zgjidhjen joformale, të padetyrueshme dhe vullnetare të kontesteve. </w:t>
      </w:r>
    </w:p>
    <w:p w14:paraId="552406C2" w14:textId="77777777" w:rsidR="004F4BDD" w:rsidRPr="00A87E02" w:rsidRDefault="004F4BDD" w:rsidP="00BB56D6">
      <w:pPr>
        <w:numPr>
          <w:ilvl w:val="1"/>
          <w:numId w:val="0"/>
        </w:numPr>
        <w:tabs>
          <w:tab w:val="left" w:pos="0"/>
        </w:tabs>
        <w:spacing w:after="200" w:line="276" w:lineRule="auto"/>
        <w:jc w:val="both"/>
        <w:rPr>
          <w:rFonts w:ascii="Calibri" w:hAnsi="Calibri" w:cs="Calibri"/>
          <w:lang w:val="sq-AL"/>
        </w:rPr>
      </w:pPr>
      <w:r w:rsidRPr="00A87E02">
        <w:rPr>
          <w:rFonts w:ascii="Calibri" w:hAnsi="Calibri" w:cs="Calibri"/>
          <w:b/>
          <w:bCs/>
          <w:color w:val="000000"/>
          <w:lang w:val="sq-AL"/>
        </w:rPr>
        <w:t xml:space="preserve">“Marrëveshja e Arbitrazhit” </w:t>
      </w:r>
      <w:r w:rsidRPr="00A87E02">
        <w:rPr>
          <w:rFonts w:ascii="Calibri" w:hAnsi="Calibri" w:cs="Calibri"/>
          <w:color w:val="000000"/>
          <w:lang w:val="sq-AL"/>
        </w:rPr>
        <w:t xml:space="preserve">- marrëveshje e arritur ndërmjet dy ose më shumë personave, që disa ose të gjitha kontestet juridike, të cilat kanë lindur ose që mund të lindin ndërmjet tyre, do t’i nënshtrohen arbitrazhit. </w:t>
      </w:r>
    </w:p>
    <w:p w14:paraId="6224173E" w14:textId="77777777" w:rsidR="004F4BDD" w:rsidRPr="00A87E02" w:rsidRDefault="004F4BDD" w:rsidP="00BB56D6">
      <w:pPr>
        <w:numPr>
          <w:ilvl w:val="1"/>
          <w:numId w:val="0"/>
        </w:numPr>
        <w:tabs>
          <w:tab w:val="left" w:pos="0"/>
        </w:tabs>
        <w:spacing w:after="200" w:line="276" w:lineRule="auto"/>
        <w:jc w:val="both"/>
        <w:rPr>
          <w:rFonts w:ascii="Calibri" w:hAnsi="Calibri" w:cs="Calibri"/>
          <w:lang w:val="sq-AL"/>
        </w:rPr>
      </w:pPr>
      <w:r w:rsidRPr="00A87E02">
        <w:rPr>
          <w:rFonts w:ascii="Calibri" w:hAnsi="Calibri" w:cs="Calibri"/>
          <w:b/>
          <w:bCs/>
          <w:color w:val="000000"/>
          <w:lang w:val="sq-AL"/>
        </w:rPr>
        <w:t xml:space="preserve">“Ankesë” </w:t>
      </w:r>
      <w:r w:rsidRPr="00A87E02">
        <w:rPr>
          <w:rFonts w:ascii="Calibri" w:hAnsi="Calibri" w:cs="Calibri"/>
          <w:color w:val="000000"/>
          <w:lang w:val="sq-AL"/>
        </w:rPr>
        <w:t xml:space="preserve">- </w:t>
      </w:r>
      <w:r w:rsidR="00781A7F" w:rsidRPr="00367CB6">
        <w:rPr>
          <w:rFonts w:ascii="Calibri" w:hAnsi="Calibri" w:cs="Calibri"/>
          <w:lang w:val="sq-AL"/>
        </w:rPr>
        <w:t>çdo shprehje e paknaqësisë e parashtruar prej konsumatorëve/aplikuesve tek furnizuesit, operator të sistemit, apo në Rregullator.</w:t>
      </w:r>
      <w:r w:rsidRPr="00A87E02">
        <w:rPr>
          <w:rFonts w:ascii="Calibri" w:hAnsi="Calibri" w:cs="Calibri"/>
          <w:color w:val="000000"/>
          <w:lang w:val="sq-AL"/>
        </w:rPr>
        <w:t xml:space="preserve"> </w:t>
      </w:r>
    </w:p>
    <w:p w14:paraId="1D9C8C67" w14:textId="77777777" w:rsidR="004F4BDD" w:rsidRPr="00A87E02" w:rsidRDefault="004F4BDD" w:rsidP="00E54E37">
      <w:pPr>
        <w:numPr>
          <w:ilvl w:val="1"/>
          <w:numId w:val="0"/>
        </w:numPr>
        <w:tabs>
          <w:tab w:val="left" w:pos="0"/>
        </w:tabs>
        <w:spacing w:after="200" w:line="276" w:lineRule="auto"/>
        <w:ind w:left="540" w:hanging="540"/>
        <w:jc w:val="both"/>
        <w:rPr>
          <w:rFonts w:ascii="Calibri" w:hAnsi="Calibri" w:cs="Calibri"/>
          <w:lang w:val="sq-AL"/>
        </w:rPr>
      </w:pPr>
      <w:r w:rsidRPr="00A87E02">
        <w:rPr>
          <w:rFonts w:ascii="Calibri" w:hAnsi="Calibri" w:cs="Calibri"/>
          <w:b/>
          <w:bCs/>
          <w:color w:val="000000"/>
          <w:lang w:val="sq-AL"/>
        </w:rPr>
        <w:lastRenderedPageBreak/>
        <w:t xml:space="preserve">“Kontest” </w:t>
      </w:r>
      <w:r w:rsidRPr="00A87E02">
        <w:rPr>
          <w:rFonts w:ascii="Calibri" w:hAnsi="Calibri" w:cs="Calibri"/>
          <w:color w:val="000000"/>
          <w:lang w:val="sq-AL"/>
        </w:rPr>
        <w:t>- çdo mosmarrëveshje e iniciuar nga ndonjë i licencuar kundër licencuarve t</w:t>
      </w:r>
      <w:r w:rsidRPr="00A87E02">
        <w:rPr>
          <w:rFonts w:ascii="Calibri" w:hAnsi="Calibri" w:cs="Calibri"/>
          <w:bCs/>
          <w:color w:val="000000"/>
          <w:lang w:val="sq-AL"/>
        </w:rPr>
        <w:t>ë</w:t>
      </w:r>
      <w:r w:rsidR="00367CB6">
        <w:rPr>
          <w:rFonts w:ascii="Calibri" w:hAnsi="Calibri" w:cs="Calibri"/>
          <w:bCs/>
          <w:color w:val="000000"/>
          <w:lang w:val="sq-AL"/>
        </w:rPr>
        <w:t xml:space="preserve"> </w:t>
      </w:r>
      <w:r w:rsidRPr="00A87E02">
        <w:rPr>
          <w:rFonts w:ascii="Calibri" w:hAnsi="Calibri" w:cs="Calibri"/>
          <w:color w:val="000000"/>
          <w:lang w:val="sq-AL"/>
        </w:rPr>
        <w:t xml:space="preserve">tjerë. </w:t>
      </w:r>
    </w:p>
    <w:p w14:paraId="19C30DF5" w14:textId="77777777" w:rsidR="004F4BDD" w:rsidRPr="00A87E02" w:rsidRDefault="004F4BDD" w:rsidP="00BB56D6">
      <w:pPr>
        <w:numPr>
          <w:ilvl w:val="1"/>
          <w:numId w:val="0"/>
        </w:numPr>
        <w:tabs>
          <w:tab w:val="left" w:pos="0"/>
        </w:tabs>
        <w:spacing w:after="200" w:line="276" w:lineRule="auto"/>
        <w:jc w:val="both"/>
        <w:rPr>
          <w:rFonts w:ascii="Calibri" w:hAnsi="Calibri" w:cs="Calibri"/>
          <w:lang w:val="sq-AL"/>
        </w:rPr>
      </w:pPr>
      <w:r w:rsidRPr="00A87E02">
        <w:rPr>
          <w:rFonts w:ascii="Calibri" w:hAnsi="Calibri" w:cs="Calibri"/>
          <w:b/>
          <w:bCs/>
          <w:color w:val="000000"/>
          <w:lang w:val="sq-AL"/>
        </w:rPr>
        <w:t>“</w:t>
      </w:r>
      <w:r w:rsidR="002D174E">
        <w:rPr>
          <w:rFonts w:ascii="Calibri" w:hAnsi="Calibri" w:cs="Calibri"/>
          <w:b/>
          <w:bCs/>
          <w:color w:val="000000"/>
          <w:lang w:val="sq-AL"/>
        </w:rPr>
        <w:t>Divizioni</w:t>
      </w:r>
      <w:r w:rsidRPr="00A87E02">
        <w:rPr>
          <w:rFonts w:ascii="Calibri" w:hAnsi="Calibri" w:cs="Calibri"/>
          <w:b/>
          <w:bCs/>
          <w:color w:val="000000"/>
          <w:lang w:val="sq-AL"/>
        </w:rPr>
        <w:t xml:space="preserve"> për konsumator</w:t>
      </w:r>
      <w:r w:rsidRPr="00A87E02">
        <w:rPr>
          <w:rFonts w:ascii="Calibri" w:hAnsi="Calibri" w:cs="Calibri"/>
          <w:b/>
          <w:bCs/>
          <w:color w:val="000000"/>
          <w:lang w:val="sq-AL" w:eastAsia="ja-JP"/>
        </w:rPr>
        <w:t>ë”</w:t>
      </w:r>
      <w:r w:rsidRPr="00A87E02">
        <w:rPr>
          <w:rFonts w:ascii="Calibri" w:hAnsi="Calibri" w:cs="Calibri"/>
          <w:color w:val="000000"/>
          <w:lang w:val="sq-AL"/>
        </w:rPr>
        <w:t>– është shërbim i NP Termokos cili është përgjegjës për shqyrtimin dhe zgjidhjen e ankesave  dhe kërkesave të përshkruara n</w:t>
      </w:r>
      <w:r w:rsidR="004F4A9B">
        <w:rPr>
          <w:rFonts w:ascii="Calibri" w:hAnsi="Calibri" w:cs="Calibri"/>
          <w:color w:val="000000"/>
          <w:lang w:val="sq-AL"/>
        </w:rPr>
        <w:t>ë</w:t>
      </w:r>
      <w:r w:rsidRPr="00A87E02">
        <w:rPr>
          <w:rFonts w:ascii="Calibri" w:hAnsi="Calibri" w:cs="Calibri"/>
          <w:color w:val="000000"/>
          <w:lang w:val="sq-AL"/>
        </w:rPr>
        <w:t xml:space="preserve"> k</w:t>
      </w:r>
      <w:r w:rsidR="00367CB6">
        <w:rPr>
          <w:rFonts w:ascii="Calibri" w:hAnsi="Calibri" w:cs="Calibri"/>
          <w:color w:val="000000"/>
          <w:lang w:val="sq-AL"/>
        </w:rPr>
        <w:t>ë</w:t>
      </w:r>
      <w:r w:rsidRPr="00A87E02">
        <w:rPr>
          <w:rFonts w:ascii="Calibri" w:hAnsi="Calibri" w:cs="Calibri"/>
          <w:color w:val="000000"/>
          <w:lang w:val="sq-AL"/>
        </w:rPr>
        <w:t>t</w:t>
      </w:r>
      <w:r w:rsidR="004F4A9B">
        <w:rPr>
          <w:rFonts w:ascii="Calibri" w:hAnsi="Calibri" w:cs="Calibri"/>
          <w:color w:val="000000"/>
          <w:lang w:val="sq-AL"/>
        </w:rPr>
        <w:t>ë</w:t>
      </w:r>
      <w:r w:rsidRPr="00A87E02">
        <w:rPr>
          <w:rFonts w:ascii="Calibri" w:hAnsi="Calibri" w:cs="Calibri"/>
          <w:color w:val="000000"/>
          <w:lang w:val="sq-AL"/>
        </w:rPr>
        <w:t xml:space="preserve"> procedure.</w:t>
      </w:r>
    </w:p>
    <w:p w14:paraId="6AFB2EDE" w14:textId="77777777" w:rsidR="004F4BDD" w:rsidRPr="00A87E02" w:rsidRDefault="004F4BDD" w:rsidP="00BB56D6">
      <w:pPr>
        <w:numPr>
          <w:ilvl w:val="1"/>
          <w:numId w:val="0"/>
        </w:numPr>
        <w:tabs>
          <w:tab w:val="left" w:pos="0"/>
        </w:tabs>
        <w:spacing w:after="200" w:line="276" w:lineRule="auto"/>
        <w:jc w:val="both"/>
        <w:rPr>
          <w:rFonts w:ascii="Calibri" w:hAnsi="Calibri" w:cs="Calibri"/>
          <w:lang w:val="sq-AL"/>
        </w:rPr>
      </w:pPr>
      <w:r w:rsidRPr="00A87E02">
        <w:rPr>
          <w:rFonts w:ascii="Calibri" w:hAnsi="Calibri" w:cs="Calibri"/>
          <w:b/>
          <w:lang w:val="sq-AL"/>
        </w:rPr>
        <w:t xml:space="preserve">“Furnizues Publik” - </w:t>
      </w:r>
      <w:r w:rsidRPr="00BB56D6">
        <w:rPr>
          <w:rFonts w:ascii="Calibri" w:hAnsi="Calibri" w:cs="Calibri"/>
          <w:lang w:val="sq-AL"/>
        </w:rPr>
        <w:t>n</w:t>
      </w:r>
      <w:r w:rsidRPr="00A87E02">
        <w:rPr>
          <w:rFonts w:ascii="Calibri" w:hAnsi="Calibri" w:cs="Calibri"/>
          <w:lang w:val="sq-AL"/>
        </w:rPr>
        <w:t>ënkupton Departamentin e Furnizimit të NP Termokos Sh.A., i cili ushtron veprimtarinë e furnizimit të konsumatorëve me energji termike për ngrohje, në bazë të licencës të lëshuar nga ZRRE-ja.</w:t>
      </w:r>
    </w:p>
    <w:p w14:paraId="4141E3B3" w14:textId="77777777" w:rsidR="004F4BDD" w:rsidRPr="00A87E02" w:rsidRDefault="004F4BDD" w:rsidP="00BB56D6">
      <w:pPr>
        <w:numPr>
          <w:ilvl w:val="1"/>
          <w:numId w:val="0"/>
        </w:numPr>
        <w:tabs>
          <w:tab w:val="left" w:pos="0"/>
        </w:tabs>
        <w:spacing w:after="200" w:line="276" w:lineRule="auto"/>
        <w:jc w:val="both"/>
        <w:rPr>
          <w:rFonts w:ascii="Calibri" w:hAnsi="Calibri" w:cs="Calibri"/>
          <w:lang w:val="sq-AL"/>
        </w:rPr>
      </w:pPr>
      <w:r w:rsidRPr="00A87E02">
        <w:rPr>
          <w:rFonts w:ascii="Calibri" w:hAnsi="Calibri" w:cs="Calibri"/>
          <w:b/>
          <w:lang w:val="sq-AL"/>
        </w:rPr>
        <w:t xml:space="preserve">“Operatori i Sistemit të Shpërndarjes” </w:t>
      </w:r>
      <w:r w:rsidRPr="00A87E02">
        <w:rPr>
          <w:rFonts w:ascii="Calibri" w:hAnsi="Calibri" w:cs="Calibri"/>
          <w:lang w:val="sq-AL"/>
        </w:rPr>
        <w:t>nënkupton Departamentin e Shpërndarjes të NP</w:t>
      </w:r>
      <w:r w:rsidR="00367CB6">
        <w:rPr>
          <w:rFonts w:ascii="Calibri" w:hAnsi="Calibri" w:cs="Calibri"/>
          <w:lang w:val="sq-AL"/>
        </w:rPr>
        <w:t xml:space="preserve"> </w:t>
      </w:r>
      <w:r w:rsidRPr="00A87E02">
        <w:rPr>
          <w:rFonts w:ascii="Calibri" w:hAnsi="Calibri" w:cs="Calibri"/>
          <w:lang w:val="sq-AL"/>
        </w:rPr>
        <w:t>Termokos SH.A., i cili e ushtron veprimtarinë e operimit dhe mirëmbajtjes të sistemit të Shpërndarjes së ngrohjes qendrore, në bazë të licencës së lëshuar nga ZRRE-ja.</w:t>
      </w:r>
    </w:p>
    <w:p w14:paraId="17C916FB" w14:textId="77777777" w:rsidR="004F4BDD" w:rsidRPr="00A87E02" w:rsidRDefault="004F4BDD" w:rsidP="00E54E37">
      <w:pPr>
        <w:numPr>
          <w:ilvl w:val="1"/>
          <w:numId w:val="0"/>
        </w:numPr>
        <w:tabs>
          <w:tab w:val="left" w:pos="0"/>
        </w:tabs>
        <w:spacing w:after="200" w:line="276" w:lineRule="auto"/>
        <w:ind w:left="540" w:hanging="540"/>
        <w:jc w:val="both"/>
        <w:rPr>
          <w:rFonts w:ascii="Calibri" w:hAnsi="Calibri" w:cs="Calibri"/>
          <w:lang w:val="sq-AL"/>
        </w:rPr>
      </w:pPr>
      <w:r w:rsidRPr="00A87E02">
        <w:rPr>
          <w:rFonts w:ascii="Calibri" w:hAnsi="Calibri" w:cs="Calibri"/>
          <w:b/>
          <w:lang w:val="sq-AL"/>
        </w:rPr>
        <w:t xml:space="preserve">“Konsumator” </w:t>
      </w:r>
      <w:r w:rsidRPr="00A87E02">
        <w:rPr>
          <w:rFonts w:ascii="Calibri" w:hAnsi="Calibri" w:cs="Calibri"/>
          <w:lang w:val="sq-AL"/>
        </w:rPr>
        <w:t>do të thotë konsumatori i fundit i furnizuar me energji termike për ngrohje.</w:t>
      </w:r>
    </w:p>
    <w:p w14:paraId="18836391" w14:textId="77777777" w:rsidR="004F4BDD" w:rsidRPr="00A87E02" w:rsidRDefault="004F4BDD" w:rsidP="00BB56D6">
      <w:pPr>
        <w:numPr>
          <w:ilvl w:val="1"/>
          <w:numId w:val="0"/>
        </w:numPr>
        <w:tabs>
          <w:tab w:val="left" w:pos="0"/>
        </w:tabs>
        <w:spacing w:after="200" w:line="276" w:lineRule="auto"/>
        <w:jc w:val="both"/>
        <w:rPr>
          <w:rFonts w:ascii="Calibri" w:hAnsi="Calibri" w:cs="Calibri"/>
          <w:lang w:val="sq-AL"/>
        </w:rPr>
      </w:pPr>
      <w:r w:rsidRPr="00A87E02">
        <w:rPr>
          <w:rFonts w:ascii="Calibri" w:hAnsi="Calibri" w:cs="Calibri"/>
          <w:b/>
          <w:lang w:val="sq-AL"/>
        </w:rPr>
        <w:t xml:space="preserve">“Pika matëse” </w:t>
      </w:r>
      <w:r w:rsidRPr="00A87E02">
        <w:rPr>
          <w:rFonts w:ascii="Calibri" w:hAnsi="Calibri" w:cs="Calibri"/>
          <w:lang w:val="sq-AL"/>
        </w:rPr>
        <w:t>nënkupton paisjen matëse të energjise termike per ngrohje të  Shpenzuar nga ana e konsumatoreve fundor.</w:t>
      </w:r>
    </w:p>
    <w:p w14:paraId="038F76FD" w14:textId="77777777" w:rsidR="004F4BDD" w:rsidRPr="00A87E02" w:rsidRDefault="004F4BDD" w:rsidP="00BB56D6">
      <w:pPr>
        <w:numPr>
          <w:ilvl w:val="1"/>
          <w:numId w:val="0"/>
        </w:numPr>
        <w:tabs>
          <w:tab w:val="left" w:pos="0"/>
        </w:tabs>
        <w:spacing w:after="200" w:line="276" w:lineRule="auto"/>
        <w:jc w:val="both"/>
        <w:rPr>
          <w:rFonts w:ascii="Calibri" w:hAnsi="Calibri" w:cs="Calibri"/>
          <w:lang w:val="sq-AL"/>
        </w:rPr>
      </w:pPr>
      <w:r w:rsidRPr="00A87E02">
        <w:rPr>
          <w:rFonts w:ascii="Calibri" w:hAnsi="Calibri" w:cs="Calibri"/>
          <w:b/>
          <w:lang w:val="sq-AL"/>
        </w:rPr>
        <w:t>“Konsumatorët e rinjë”</w:t>
      </w:r>
      <w:r w:rsidRPr="00A87E02">
        <w:rPr>
          <w:rFonts w:ascii="Calibri" w:hAnsi="Calibri" w:cs="Calibri"/>
          <w:lang w:val="sq-AL"/>
        </w:rPr>
        <w:t xml:space="preserve"> nënkupton konsumatorët të cilët janë të kyqur për herë të  parë në rrjetin e ngrohjes qendore dhe të cilët shfrytëzojnë shërbimet e ngrohjes. </w:t>
      </w:r>
    </w:p>
    <w:p w14:paraId="31D47C10" w14:textId="2480BE40" w:rsidR="004F4BDD" w:rsidRPr="00A87E02" w:rsidRDefault="00C661FB" w:rsidP="00E54E37">
      <w:pPr>
        <w:autoSpaceDE w:val="0"/>
        <w:autoSpaceDN w:val="0"/>
        <w:adjustRightInd w:val="0"/>
        <w:ind w:left="540" w:hanging="540"/>
        <w:jc w:val="both"/>
        <w:rPr>
          <w:rFonts w:ascii="Calibri" w:hAnsi="Calibri" w:cs="Calibri"/>
          <w:color w:val="000000"/>
          <w:lang w:val="sq-AL"/>
        </w:rPr>
      </w:pPr>
      <w:r w:rsidRPr="00BB56D6">
        <w:rPr>
          <w:rFonts w:ascii="Calibri" w:hAnsi="Calibri" w:cs="Calibri"/>
          <w:b/>
          <w:color w:val="000000"/>
          <w:lang w:val="sq-AL"/>
        </w:rPr>
        <w:t>2.2</w:t>
      </w:r>
      <w:r>
        <w:rPr>
          <w:rFonts w:ascii="Calibri" w:hAnsi="Calibri" w:cs="Calibri"/>
          <w:color w:val="000000"/>
          <w:lang w:val="sq-AL"/>
        </w:rPr>
        <w:t xml:space="preserve"> </w:t>
      </w:r>
      <w:r w:rsidR="004F4BDD" w:rsidRPr="00A87E02">
        <w:rPr>
          <w:rFonts w:ascii="Calibri" w:hAnsi="Calibri" w:cs="Calibri"/>
          <w:color w:val="000000"/>
          <w:lang w:val="sq-AL"/>
        </w:rPr>
        <w:t>Termat e tjerë të përdorur në këtë rregull kanë të njëjtin kuptim si në Ligjin për Rregullatorin e Energjisë, Ligjin për Energjinë, Ligjin për energjinë termike.</w:t>
      </w:r>
    </w:p>
    <w:p w14:paraId="3FA83579" w14:textId="77777777" w:rsidR="004F4BDD" w:rsidRPr="00A87E02" w:rsidRDefault="004F4BDD" w:rsidP="00E54E37">
      <w:pPr>
        <w:autoSpaceDE w:val="0"/>
        <w:autoSpaceDN w:val="0"/>
        <w:adjustRightInd w:val="0"/>
        <w:jc w:val="both"/>
        <w:rPr>
          <w:rFonts w:ascii="Calibri" w:hAnsi="Calibri" w:cs="Calibri"/>
          <w:color w:val="000000"/>
          <w:lang w:val="sq-AL"/>
        </w:rPr>
      </w:pPr>
    </w:p>
    <w:p w14:paraId="33183D9F" w14:textId="055239E5" w:rsidR="004F4BDD" w:rsidRPr="00367CB6" w:rsidRDefault="00BB56D6" w:rsidP="00BB56D6">
      <w:pPr>
        <w:pStyle w:val="Heading1"/>
        <w:keepNext w:val="0"/>
        <w:tabs>
          <w:tab w:val="left" w:pos="0"/>
        </w:tabs>
        <w:spacing w:before="0" w:after="200" w:line="276" w:lineRule="auto"/>
        <w:ind w:left="360" w:hanging="360"/>
        <w:jc w:val="both"/>
        <w:rPr>
          <w:rFonts w:ascii="Calibri" w:hAnsi="Calibri" w:cs="Calibri"/>
          <w:sz w:val="24"/>
          <w:lang w:val="sq-AL"/>
        </w:rPr>
      </w:pPr>
      <w:bookmarkStart w:id="4" w:name="_Toc382382337"/>
      <w:bookmarkStart w:id="5" w:name="_Toc42594959"/>
      <w:r>
        <w:rPr>
          <w:rFonts w:ascii="Calibri" w:hAnsi="Calibri" w:cs="Calibri"/>
          <w:sz w:val="24"/>
          <w:lang w:val="sq-AL"/>
        </w:rPr>
        <w:t>3</w:t>
      </w:r>
      <w:r>
        <w:rPr>
          <w:rFonts w:ascii="Calibri" w:hAnsi="Calibri" w:cs="Calibri"/>
          <w:sz w:val="24"/>
          <w:lang w:val="sq-AL"/>
        </w:rPr>
        <w:tab/>
      </w:r>
      <w:r w:rsidR="004F4BDD" w:rsidRPr="00367CB6">
        <w:rPr>
          <w:rFonts w:ascii="Calibri" w:hAnsi="Calibri" w:cs="Calibri"/>
          <w:sz w:val="24"/>
          <w:lang w:val="sq-AL"/>
        </w:rPr>
        <w:t>MËNYRA E PARAQITJES DHE PËRMBAJTJA E ANKESAVE DHE KËRKESAVE  NGA KONSUMATORËT</w:t>
      </w:r>
      <w:bookmarkEnd w:id="4"/>
      <w:bookmarkEnd w:id="5"/>
    </w:p>
    <w:p w14:paraId="4400CE5C" w14:textId="732D03BF" w:rsidR="004F4BDD" w:rsidRDefault="004F4BDD" w:rsidP="00E54E37">
      <w:pPr>
        <w:ind w:left="540" w:hanging="540"/>
        <w:jc w:val="both"/>
        <w:rPr>
          <w:rFonts w:ascii="Calibri" w:hAnsi="Calibri" w:cs="Calibri"/>
          <w:lang w:val="sq-AL"/>
        </w:rPr>
      </w:pPr>
      <w:r w:rsidRPr="00A87E02">
        <w:rPr>
          <w:rFonts w:ascii="Calibri" w:hAnsi="Calibri" w:cs="Calibri"/>
          <w:b/>
          <w:lang w:val="sq-AL"/>
        </w:rPr>
        <w:t>3.1</w:t>
      </w:r>
      <w:r w:rsidRPr="00A87E02">
        <w:rPr>
          <w:rFonts w:ascii="Calibri" w:hAnsi="Calibri" w:cs="Calibri"/>
          <w:lang w:val="sq-AL"/>
        </w:rPr>
        <w:tab/>
        <w:t>Konsumatorët e N.P. “TERMOKOS”Sh.a. paraqes</w:t>
      </w:r>
      <w:r w:rsidR="00E54E37">
        <w:rPr>
          <w:rFonts w:ascii="Calibri" w:hAnsi="Calibri" w:cs="Calibri"/>
          <w:lang w:val="sq-AL"/>
        </w:rPr>
        <w:t xml:space="preserve">in ankesat dhe kërkesat e tyre </w:t>
      </w:r>
      <w:r w:rsidRPr="00A87E02">
        <w:rPr>
          <w:rFonts w:ascii="Calibri" w:hAnsi="Calibri" w:cs="Calibri"/>
          <w:lang w:val="sq-AL"/>
        </w:rPr>
        <w:t xml:space="preserve">me shkrim në </w:t>
      </w:r>
      <w:r w:rsidR="002D174E">
        <w:rPr>
          <w:rFonts w:ascii="Calibri" w:hAnsi="Calibri" w:cs="Calibri"/>
          <w:lang w:val="sq-AL"/>
        </w:rPr>
        <w:t>divizionin</w:t>
      </w:r>
      <w:r w:rsidRPr="00A87E02">
        <w:rPr>
          <w:rFonts w:ascii="Calibri" w:hAnsi="Calibri" w:cs="Calibri"/>
          <w:lang w:val="sq-AL"/>
        </w:rPr>
        <w:t xml:space="preserve"> për </w:t>
      </w:r>
      <w:r w:rsidR="00E54E37">
        <w:rPr>
          <w:rFonts w:ascii="Calibri" w:hAnsi="Calibri" w:cs="Calibri"/>
          <w:lang w:val="sq-AL"/>
        </w:rPr>
        <w:t>k</w:t>
      </w:r>
      <w:r w:rsidRPr="00A87E02">
        <w:rPr>
          <w:rFonts w:ascii="Calibri" w:hAnsi="Calibri" w:cs="Calibri"/>
          <w:lang w:val="sq-AL"/>
        </w:rPr>
        <w:t>onsumatorë në  kuadër të Departamentit të Furnizimit. Konsumatorët duhet të plotësojnë formën standarde të paraqitjes së aplikacionit të ankesës apo kërkesës së tyre e cila është e bashkëngjitur në këtë procedurë, Aneksi I- Kërkesa dhe Aneksi II- Ankesa</w:t>
      </w:r>
      <w:r w:rsidR="00342C78">
        <w:rPr>
          <w:rFonts w:ascii="Calibri" w:hAnsi="Calibri" w:cs="Calibri"/>
          <w:lang w:val="sq-AL"/>
        </w:rPr>
        <w:t>.</w:t>
      </w:r>
    </w:p>
    <w:p w14:paraId="20F5B458" w14:textId="77777777" w:rsidR="00BB56D6" w:rsidRPr="00A87E02" w:rsidRDefault="00BB56D6" w:rsidP="00E54E37">
      <w:pPr>
        <w:ind w:left="540" w:hanging="540"/>
        <w:jc w:val="both"/>
        <w:rPr>
          <w:rFonts w:ascii="Calibri" w:hAnsi="Calibri" w:cs="Calibri"/>
          <w:lang w:val="sq-AL"/>
        </w:rPr>
      </w:pPr>
    </w:p>
    <w:p w14:paraId="6DF971D7" w14:textId="51A5F4F0" w:rsidR="004F4BDD" w:rsidRDefault="004F4BDD" w:rsidP="00E54E37">
      <w:pPr>
        <w:ind w:left="540" w:hanging="540"/>
        <w:jc w:val="both"/>
        <w:rPr>
          <w:rFonts w:ascii="Calibri" w:hAnsi="Calibri" w:cs="Calibri"/>
          <w:lang w:val="sq-AL"/>
        </w:rPr>
      </w:pPr>
      <w:r w:rsidRPr="00A87E02">
        <w:rPr>
          <w:rFonts w:ascii="Calibri" w:hAnsi="Calibri" w:cs="Calibri"/>
          <w:b/>
          <w:lang w:val="sq-AL"/>
        </w:rPr>
        <w:t>3.2</w:t>
      </w:r>
      <w:r w:rsidRPr="00A87E02">
        <w:rPr>
          <w:rFonts w:ascii="Calibri" w:hAnsi="Calibri" w:cs="Calibri"/>
          <w:lang w:val="sq-AL"/>
        </w:rPr>
        <w:tab/>
      </w:r>
      <w:r w:rsidR="00CF635B" w:rsidRPr="00367CB6">
        <w:rPr>
          <w:rFonts w:ascii="Calibri" w:hAnsi="Calibri" w:cs="Calibri"/>
          <w:lang w:val="sq-AL"/>
        </w:rPr>
        <w:t>F</w:t>
      </w:r>
      <w:r w:rsidR="00CF635B" w:rsidRPr="00367CB6">
        <w:rPr>
          <w:lang w:val="sq-AL"/>
        </w:rPr>
        <w:t xml:space="preserve">ormulari i paraqitjes se ankesës, </w:t>
      </w:r>
      <w:r w:rsidRPr="00367CB6">
        <w:rPr>
          <w:rFonts w:ascii="Calibri" w:hAnsi="Calibri" w:cs="Calibri"/>
          <w:lang w:val="sq-AL"/>
        </w:rPr>
        <w:t>përmbanë këto të dhëna:</w:t>
      </w:r>
    </w:p>
    <w:p w14:paraId="15913DD1" w14:textId="77777777" w:rsidR="00367CB6" w:rsidRPr="00367CB6" w:rsidRDefault="00367CB6" w:rsidP="00E54E37">
      <w:pPr>
        <w:ind w:left="540" w:hanging="540"/>
        <w:jc w:val="both"/>
        <w:rPr>
          <w:rFonts w:ascii="Calibri" w:hAnsi="Calibri" w:cs="Calibri"/>
          <w:lang w:val="sq-AL"/>
        </w:rPr>
      </w:pPr>
    </w:p>
    <w:p w14:paraId="7FFD4660" w14:textId="77777777" w:rsidR="00C661FB" w:rsidRPr="00367CB6" w:rsidRDefault="00C661FB" w:rsidP="00E54E37">
      <w:pPr>
        <w:ind w:left="540" w:hanging="540"/>
        <w:jc w:val="both"/>
        <w:rPr>
          <w:rFonts w:ascii="Calibri" w:hAnsi="Calibri" w:cs="Calibri"/>
          <w:lang w:val="sq-AL"/>
        </w:rPr>
      </w:pPr>
      <w:r w:rsidRPr="00367CB6">
        <w:rPr>
          <w:rFonts w:ascii="Calibri" w:hAnsi="Calibri" w:cs="Calibri"/>
          <w:b/>
          <w:lang w:val="sq-AL"/>
        </w:rPr>
        <w:t>Të dhënat për Konsumatorin:</w:t>
      </w:r>
    </w:p>
    <w:p w14:paraId="3281CDB5" w14:textId="77777777" w:rsidR="004F4BDD" w:rsidRPr="00367CB6" w:rsidRDefault="004F4BDD" w:rsidP="00E54E37">
      <w:pPr>
        <w:pStyle w:val="NoSpacing"/>
        <w:numPr>
          <w:ilvl w:val="0"/>
          <w:numId w:val="1"/>
        </w:numPr>
        <w:jc w:val="both"/>
        <w:rPr>
          <w:rFonts w:ascii="Calibri" w:hAnsi="Calibri" w:cs="Calibri"/>
          <w:sz w:val="24"/>
          <w:szCs w:val="24"/>
          <w:lang w:val="sq-AL"/>
        </w:rPr>
      </w:pPr>
      <w:r w:rsidRPr="00367CB6">
        <w:rPr>
          <w:rFonts w:ascii="Calibri" w:hAnsi="Calibri" w:cs="Calibri"/>
          <w:sz w:val="24"/>
          <w:szCs w:val="24"/>
          <w:lang w:val="sq-AL"/>
        </w:rPr>
        <w:t>Emri dhe mbiemri i Konsumatorit,</w:t>
      </w:r>
    </w:p>
    <w:p w14:paraId="38BD63E8" w14:textId="77777777" w:rsidR="004F4BDD" w:rsidRPr="00367CB6" w:rsidRDefault="004F4BDD" w:rsidP="00E54E37">
      <w:pPr>
        <w:pStyle w:val="NoSpacing"/>
        <w:numPr>
          <w:ilvl w:val="0"/>
          <w:numId w:val="1"/>
        </w:numPr>
        <w:jc w:val="both"/>
        <w:rPr>
          <w:rFonts w:ascii="Calibri" w:hAnsi="Calibri" w:cs="Calibri"/>
          <w:sz w:val="24"/>
          <w:szCs w:val="24"/>
          <w:lang w:val="sq-AL"/>
        </w:rPr>
      </w:pPr>
      <w:r w:rsidRPr="00367CB6">
        <w:rPr>
          <w:rFonts w:ascii="Calibri" w:hAnsi="Calibri" w:cs="Calibri"/>
          <w:sz w:val="24"/>
          <w:szCs w:val="24"/>
          <w:lang w:val="sq-AL"/>
        </w:rPr>
        <w:t>Shifra e Konsumatorit;</w:t>
      </w:r>
    </w:p>
    <w:p w14:paraId="54AE9C3D" w14:textId="77777777" w:rsidR="004F4BDD" w:rsidRPr="00367CB6" w:rsidRDefault="004F4BDD" w:rsidP="00E54E37">
      <w:pPr>
        <w:pStyle w:val="NoSpacing"/>
        <w:numPr>
          <w:ilvl w:val="0"/>
          <w:numId w:val="1"/>
        </w:numPr>
        <w:jc w:val="both"/>
        <w:rPr>
          <w:rFonts w:ascii="Calibri" w:hAnsi="Calibri" w:cs="Calibri"/>
          <w:sz w:val="24"/>
          <w:szCs w:val="24"/>
          <w:lang w:val="sq-AL"/>
        </w:rPr>
      </w:pPr>
      <w:r w:rsidRPr="00367CB6">
        <w:rPr>
          <w:rFonts w:ascii="Calibri" w:hAnsi="Calibri" w:cs="Calibri"/>
          <w:sz w:val="24"/>
          <w:szCs w:val="24"/>
          <w:lang w:val="sq-AL"/>
        </w:rPr>
        <w:t>Adresa e Konsumatorit;</w:t>
      </w:r>
    </w:p>
    <w:p w14:paraId="49ACABA6" w14:textId="77777777" w:rsidR="004F4BDD" w:rsidRPr="00367CB6" w:rsidRDefault="004F4BDD" w:rsidP="00E54E37">
      <w:pPr>
        <w:pStyle w:val="NoSpacing"/>
        <w:numPr>
          <w:ilvl w:val="0"/>
          <w:numId w:val="1"/>
        </w:numPr>
        <w:jc w:val="both"/>
        <w:rPr>
          <w:rFonts w:ascii="Calibri" w:hAnsi="Calibri" w:cs="Calibri"/>
          <w:sz w:val="24"/>
          <w:szCs w:val="24"/>
          <w:lang w:val="sq-AL"/>
        </w:rPr>
      </w:pPr>
      <w:r w:rsidRPr="00367CB6">
        <w:rPr>
          <w:rFonts w:ascii="Calibri" w:hAnsi="Calibri" w:cs="Calibri"/>
          <w:sz w:val="24"/>
          <w:szCs w:val="24"/>
          <w:lang w:val="sq-AL"/>
        </w:rPr>
        <w:t>Telefoni dhe e-maili kontaktues i konsumatorit;</w:t>
      </w:r>
    </w:p>
    <w:p w14:paraId="0041D0D5" w14:textId="77777777" w:rsidR="004F4BDD" w:rsidRPr="00367CB6" w:rsidRDefault="004F4BDD" w:rsidP="00E54E37">
      <w:pPr>
        <w:pStyle w:val="NoSpacing"/>
        <w:numPr>
          <w:ilvl w:val="0"/>
          <w:numId w:val="1"/>
        </w:numPr>
        <w:jc w:val="both"/>
        <w:rPr>
          <w:rFonts w:ascii="Calibri" w:hAnsi="Calibri" w:cs="Calibri"/>
          <w:sz w:val="24"/>
          <w:szCs w:val="24"/>
          <w:lang w:val="sq-AL"/>
        </w:rPr>
      </w:pPr>
      <w:r w:rsidRPr="00367CB6">
        <w:rPr>
          <w:rFonts w:ascii="Calibri" w:hAnsi="Calibri" w:cs="Calibri"/>
          <w:sz w:val="24"/>
          <w:szCs w:val="24"/>
          <w:lang w:val="sq-AL"/>
        </w:rPr>
        <w:t>Nr.personal i letërnjoftimit</w:t>
      </w:r>
    </w:p>
    <w:p w14:paraId="77F52077" w14:textId="77777777" w:rsidR="004F4BDD" w:rsidRPr="00367CB6" w:rsidRDefault="004F4BDD" w:rsidP="00E54E37">
      <w:pPr>
        <w:pStyle w:val="NoSpacing"/>
        <w:numPr>
          <w:ilvl w:val="0"/>
          <w:numId w:val="1"/>
        </w:numPr>
        <w:jc w:val="both"/>
        <w:rPr>
          <w:rFonts w:ascii="Calibri" w:hAnsi="Calibri" w:cs="Calibri"/>
          <w:sz w:val="24"/>
          <w:szCs w:val="24"/>
          <w:lang w:val="sq-AL"/>
        </w:rPr>
      </w:pPr>
      <w:r w:rsidRPr="00367CB6">
        <w:rPr>
          <w:rFonts w:ascii="Calibri" w:hAnsi="Calibri" w:cs="Calibri"/>
          <w:sz w:val="24"/>
          <w:szCs w:val="24"/>
          <w:lang w:val="sq-AL"/>
        </w:rPr>
        <w:t>Kontrata për furnizim me ngrohje (Po/Jo)</w:t>
      </w:r>
    </w:p>
    <w:p w14:paraId="11EB7211" w14:textId="77777777" w:rsidR="004F4BDD" w:rsidRPr="00367CB6" w:rsidRDefault="004F4BDD" w:rsidP="00E54E37">
      <w:pPr>
        <w:pStyle w:val="NoSpacing"/>
        <w:numPr>
          <w:ilvl w:val="0"/>
          <w:numId w:val="1"/>
        </w:numPr>
        <w:jc w:val="both"/>
        <w:rPr>
          <w:rFonts w:ascii="Calibri" w:hAnsi="Calibri" w:cs="Calibri"/>
          <w:sz w:val="24"/>
          <w:szCs w:val="24"/>
          <w:lang w:val="sq-AL"/>
        </w:rPr>
      </w:pPr>
      <w:r w:rsidRPr="00367CB6">
        <w:rPr>
          <w:rFonts w:ascii="Calibri" w:hAnsi="Calibri" w:cs="Calibri"/>
          <w:sz w:val="24"/>
          <w:szCs w:val="24"/>
          <w:lang w:val="sq-AL"/>
        </w:rPr>
        <w:t>Përshkrimi i llojit të ankesës;</w:t>
      </w:r>
    </w:p>
    <w:p w14:paraId="1083A935" w14:textId="77777777" w:rsidR="004F4BDD" w:rsidRPr="00367CB6" w:rsidRDefault="004F4BDD" w:rsidP="00E54E37">
      <w:pPr>
        <w:pStyle w:val="NoSpacing"/>
        <w:numPr>
          <w:ilvl w:val="0"/>
          <w:numId w:val="1"/>
        </w:numPr>
        <w:jc w:val="both"/>
        <w:rPr>
          <w:rFonts w:ascii="Calibri" w:hAnsi="Calibri" w:cs="Calibri"/>
          <w:sz w:val="24"/>
          <w:szCs w:val="24"/>
          <w:lang w:val="sq-AL"/>
        </w:rPr>
      </w:pPr>
      <w:r w:rsidRPr="00367CB6">
        <w:rPr>
          <w:rFonts w:ascii="Calibri" w:hAnsi="Calibri" w:cs="Calibri"/>
          <w:sz w:val="24"/>
          <w:szCs w:val="24"/>
          <w:lang w:val="sq-AL"/>
        </w:rPr>
        <w:t>Data dhe nënshkrimi i ankesës apo kërkesës së paraqitur nga konsumatori;</w:t>
      </w:r>
    </w:p>
    <w:p w14:paraId="25FEFE1E" w14:textId="77777777" w:rsidR="00367CB6" w:rsidRDefault="00367CB6" w:rsidP="00367CB6">
      <w:pPr>
        <w:pStyle w:val="NoSpacing"/>
        <w:jc w:val="both"/>
        <w:rPr>
          <w:rFonts w:ascii="Calibri" w:hAnsi="Calibri" w:cs="Calibri"/>
          <w:sz w:val="24"/>
          <w:szCs w:val="24"/>
          <w:lang w:val="sq-AL"/>
        </w:rPr>
      </w:pPr>
    </w:p>
    <w:p w14:paraId="426790A7" w14:textId="77777777" w:rsidR="004F4BDD" w:rsidRDefault="004F4BDD" w:rsidP="00367CB6">
      <w:pPr>
        <w:pStyle w:val="NoSpacing"/>
        <w:jc w:val="both"/>
        <w:rPr>
          <w:rFonts w:ascii="Calibri" w:hAnsi="Calibri" w:cs="Calibri"/>
          <w:sz w:val="24"/>
          <w:szCs w:val="24"/>
          <w:lang w:val="sq-AL"/>
        </w:rPr>
      </w:pPr>
      <w:r w:rsidRPr="00367CB6">
        <w:rPr>
          <w:rFonts w:ascii="Calibri" w:hAnsi="Calibri" w:cs="Calibri"/>
          <w:sz w:val="24"/>
          <w:szCs w:val="24"/>
          <w:lang w:val="sq-AL"/>
        </w:rPr>
        <w:t>Kartela e konsumatorit</w:t>
      </w:r>
      <w:r w:rsidR="00367CB6">
        <w:rPr>
          <w:rFonts w:ascii="Calibri" w:hAnsi="Calibri" w:cs="Calibri"/>
          <w:sz w:val="24"/>
          <w:szCs w:val="24"/>
          <w:lang w:val="sq-AL"/>
        </w:rPr>
        <w:t xml:space="preserve"> i bashkangjitet ankesës / kërkesës nga Divizioni për konsumatorë për procedim të mëtejmë</w:t>
      </w:r>
      <w:r w:rsidRPr="00367CB6">
        <w:rPr>
          <w:rFonts w:ascii="Calibri" w:hAnsi="Calibri" w:cs="Calibri"/>
          <w:sz w:val="24"/>
          <w:szCs w:val="24"/>
          <w:lang w:val="sq-AL"/>
        </w:rPr>
        <w:t>;</w:t>
      </w:r>
    </w:p>
    <w:p w14:paraId="1A2522A6" w14:textId="77777777" w:rsidR="00367CB6" w:rsidRPr="00367CB6" w:rsidRDefault="00367CB6" w:rsidP="00367CB6">
      <w:pPr>
        <w:pStyle w:val="NoSpacing"/>
        <w:jc w:val="both"/>
        <w:rPr>
          <w:rFonts w:ascii="Calibri" w:hAnsi="Calibri" w:cs="Calibri"/>
          <w:sz w:val="24"/>
          <w:szCs w:val="24"/>
          <w:lang w:val="sq-AL"/>
        </w:rPr>
      </w:pPr>
    </w:p>
    <w:p w14:paraId="1DAEF4D3" w14:textId="77777777" w:rsidR="00232AC7" w:rsidRDefault="00D339AB">
      <w:pPr>
        <w:jc w:val="both"/>
        <w:rPr>
          <w:rFonts w:ascii="Calibri" w:hAnsi="Calibri" w:cs="Calibri"/>
          <w:lang w:val="sq-AL"/>
        </w:rPr>
      </w:pPr>
      <w:r w:rsidRPr="00D339AB">
        <w:rPr>
          <w:rFonts w:ascii="Calibri" w:hAnsi="Calibri" w:cs="Calibri"/>
          <w:b/>
          <w:lang w:val="sq-AL"/>
        </w:rPr>
        <w:t xml:space="preserve">Të dhënat për </w:t>
      </w:r>
      <w:r w:rsidR="00C661FB">
        <w:rPr>
          <w:rFonts w:ascii="Calibri" w:hAnsi="Calibri" w:cs="Calibri"/>
          <w:b/>
          <w:lang w:val="sq-AL"/>
        </w:rPr>
        <w:t>parashtruesin e ankes</w:t>
      </w:r>
      <w:r w:rsidR="00C661FB" w:rsidRPr="00C661FB">
        <w:rPr>
          <w:rFonts w:ascii="Calibri" w:hAnsi="Calibri" w:cs="Calibri"/>
          <w:b/>
          <w:lang w:val="sq-AL"/>
        </w:rPr>
        <w:t>ë</w:t>
      </w:r>
      <w:r w:rsidR="00C661FB">
        <w:rPr>
          <w:rFonts w:ascii="Calibri" w:hAnsi="Calibri" w:cs="Calibri"/>
          <w:b/>
          <w:lang w:val="sq-AL"/>
        </w:rPr>
        <w:t>s</w:t>
      </w:r>
      <w:r w:rsidRPr="00D339AB">
        <w:rPr>
          <w:rFonts w:ascii="Calibri" w:hAnsi="Calibri" w:cs="Calibri"/>
          <w:b/>
          <w:lang w:val="sq-AL"/>
        </w:rPr>
        <w:t>:</w:t>
      </w:r>
    </w:p>
    <w:p w14:paraId="5BF3172C" w14:textId="77777777" w:rsidR="004F4BDD" w:rsidRPr="001137CC" w:rsidRDefault="004F4BDD" w:rsidP="00E54E37">
      <w:pPr>
        <w:pStyle w:val="NoSpacing"/>
        <w:numPr>
          <w:ilvl w:val="0"/>
          <w:numId w:val="8"/>
        </w:numPr>
        <w:jc w:val="both"/>
        <w:rPr>
          <w:rFonts w:ascii="Calibri" w:hAnsi="Calibri" w:cs="Calibri"/>
          <w:sz w:val="24"/>
          <w:szCs w:val="24"/>
          <w:lang w:val="sq-AL"/>
        </w:rPr>
      </w:pPr>
      <w:r w:rsidRPr="001137CC">
        <w:rPr>
          <w:rFonts w:ascii="Calibri" w:hAnsi="Calibri" w:cs="Calibri"/>
          <w:sz w:val="24"/>
          <w:szCs w:val="24"/>
          <w:lang w:val="sq-AL"/>
        </w:rPr>
        <w:t>Emri dhe mbiemri i paraqitësit të ankesës,</w:t>
      </w:r>
    </w:p>
    <w:p w14:paraId="17CCC8A1" w14:textId="77777777" w:rsidR="004F4BDD" w:rsidRPr="001137CC" w:rsidRDefault="004F4BDD" w:rsidP="00E54E37">
      <w:pPr>
        <w:pStyle w:val="NoSpacing"/>
        <w:numPr>
          <w:ilvl w:val="0"/>
          <w:numId w:val="8"/>
        </w:numPr>
        <w:jc w:val="both"/>
        <w:rPr>
          <w:rFonts w:ascii="Calibri" w:hAnsi="Calibri" w:cs="Calibri"/>
          <w:sz w:val="24"/>
          <w:szCs w:val="24"/>
          <w:lang w:val="sq-AL"/>
        </w:rPr>
      </w:pPr>
      <w:r w:rsidRPr="00DE1B89">
        <w:rPr>
          <w:rFonts w:ascii="Calibri" w:hAnsi="Calibri" w:cs="Calibri"/>
          <w:sz w:val="24"/>
          <w:szCs w:val="24"/>
          <w:lang w:val="de-DE"/>
        </w:rPr>
        <w:lastRenderedPageBreak/>
        <w:t xml:space="preserve">Telefoni dhe e-maili kontaktues i </w:t>
      </w:r>
      <w:r w:rsidRPr="00DE1B89">
        <w:rPr>
          <w:rFonts w:ascii="Calibri" w:hAnsi="Calibri" w:cs="Calibri"/>
          <w:sz w:val="24"/>
          <w:szCs w:val="24"/>
          <w:lang w:val="sq-AL"/>
        </w:rPr>
        <w:t>paraqitësit të ankesës</w:t>
      </w:r>
      <w:r w:rsidRPr="00DE1B89">
        <w:rPr>
          <w:rFonts w:ascii="Calibri" w:hAnsi="Calibri" w:cs="Calibri"/>
          <w:sz w:val="24"/>
          <w:szCs w:val="24"/>
          <w:lang w:val="de-DE"/>
        </w:rPr>
        <w:t>;</w:t>
      </w:r>
    </w:p>
    <w:p w14:paraId="26399391" w14:textId="77777777" w:rsidR="004F4BDD" w:rsidRPr="001137CC" w:rsidRDefault="004F4BDD" w:rsidP="00E54E37">
      <w:pPr>
        <w:pStyle w:val="NoSpacing"/>
        <w:numPr>
          <w:ilvl w:val="0"/>
          <w:numId w:val="8"/>
        </w:numPr>
        <w:jc w:val="both"/>
        <w:rPr>
          <w:rFonts w:ascii="Calibri" w:hAnsi="Calibri" w:cs="Calibri"/>
          <w:sz w:val="24"/>
          <w:szCs w:val="24"/>
          <w:lang w:val="sq-AL"/>
        </w:rPr>
      </w:pPr>
      <w:r w:rsidRPr="001137CC">
        <w:rPr>
          <w:rFonts w:ascii="Calibri" w:hAnsi="Calibri" w:cs="Calibri"/>
          <w:sz w:val="24"/>
          <w:szCs w:val="24"/>
          <w:lang w:val="de-DE"/>
        </w:rPr>
        <w:t>Nr.personal i letërnjoftimit</w:t>
      </w:r>
    </w:p>
    <w:p w14:paraId="09DEFBAB" w14:textId="77777777" w:rsidR="004F4BDD" w:rsidRPr="00367CB6" w:rsidRDefault="00D339AB" w:rsidP="00E54E37">
      <w:pPr>
        <w:pStyle w:val="NoSpacing"/>
        <w:numPr>
          <w:ilvl w:val="0"/>
          <w:numId w:val="8"/>
        </w:numPr>
        <w:jc w:val="both"/>
        <w:rPr>
          <w:rFonts w:ascii="Calibri" w:hAnsi="Calibri" w:cs="Calibri"/>
          <w:sz w:val="24"/>
          <w:szCs w:val="24"/>
          <w:lang w:val="sq-AL"/>
        </w:rPr>
      </w:pPr>
      <w:r w:rsidRPr="00367CB6">
        <w:rPr>
          <w:rFonts w:ascii="Calibri" w:hAnsi="Calibri" w:cs="Calibri"/>
          <w:sz w:val="24"/>
          <w:szCs w:val="24"/>
          <w:lang w:val="sq-AL"/>
        </w:rPr>
        <w:t>Statuti i paraqitësit të ankesës (qiraxhiu,i autorizuari,anëtari i familjës,etj.)</w:t>
      </w:r>
    </w:p>
    <w:p w14:paraId="4A69885E" w14:textId="77777777" w:rsidR="004F4BDD" w:rsidRPr="00DE1B89" w:rsidRDefault="004F4BDD" w:rsidP="00E54E37">
      <w:pPr>
        <w:pStyle w:val="NoSpacing"/>
        <w:numPr>
          <w:ilvl w:val="0"/>
          <w:numId w:val="8"/>
        </w:numPr>
        <w:jc w:val="both"/>
        <w:rPr>
          <w:rFonts w:ascii="Calibri" w:hAnsi="Calibri" w:cs="Calibri"/>
          <w:sz w:val="24"/>
          <w:szCs w:val="24"/>
          <w:lang w:val="sq-AL"/>
        </w:rPr>
      </w:pPr>
      <w:r w:rsidRPr="00DE1B89">
        <w:rPr>
          <w:rFonts w:ascii="Calibri" w:hAnsi="Calibri" w:cs="Calibri"/>
          <w:sz w:val="24"/>
          <w:szCs w:val="24"/>
          <w:lang w:val="de-DE"/>
        </w:rPr>
        <w:t>Autorizimi (nëse nuk është:qiraxhi,ose anëtarë i familjës)</w:t>
      </w:r>
    </w:p>
    <w:p w14:paraId="4DA14F4C" w14:textId="77777777" w:rsidR="004F4BDD" w:rsidRPr="001137CC" w:rsidRDefault="004F4BDD" w:rsidP="00E54E37">
      <w:pPr>
        <w:pStyle w:val="NoSpacing"/>
        <w:numPr>
          <w:ilvl w:val="0"/>
          <w:numId w:val="8"/>
        </w:numPr>
        <w:jc w:val="both"/>
        <w:rPr>
          <w:rFonts w:ascii="Calibri" w:hAnsi="Calibri" w:cs="Calibri"/>
          <w:sz w:val="24"/>
          <w:szCs w:val="24"/>
          <w:lang w:val="sq-AL"/>
        </w:rPr>
      </w:pPr>
      <w:r w:rsidRPr="001137CC">
        <w:rPr>
          <w:rFonts w:ascii="Calibri" w:hAnsi="Calibri" w:cs="Calibri"/>
          <w:sz w:val="24"/>
          <w:szCs w:val="24"/>
          <w:lang w:val="de-DE"/>
        </w:rPr>
        <w:t xml:space="preserve">Kontratën mbi qiranë për shfrytëzimin e banesë/lokalit </w:t>
      </w:r>
    </w:p>
    <w:p w14:paraId="406BE596" w14:textId="77777777" w:rsidR="004F4BDD" w:rsidRPr="00A87E02" w:rsidRDefault="004F4BDD" w:rsidP="00E54E37">
      <w:pPr>
        <w:pStyle w:val="NoSpacing"/>
        <w:ind w:left="540" w:hanging="540"/>
        <w:jc w:val="both"/>
        <w:rPr>
          <w:rFonts w:ascii="Calibri" w:hAnsi="Calibri" w:cs="Calibri"/>
          <w:b/>
          <w:sz w:val="24"/>
          <w:szCs w:val="24"/>
          <w:lang w:val="sq-AL"/>
        </w:rPr>
      </w:pPr>
    </w:p>
    <w:p w14:paraId="06537035" w14:textId="77777777" w:rsidR="00232AC7" w:rsidRDefault="004F4BDD">
      <w:pPr>
        <w:pStyle w:val="NoSpacing"/>
        <w:spacing w:after="120"/>
        <w:ind w:left="547" w:hanging="547"/>
        <w:jc w:val="both"/>
        <w:rPr>
          <w:rFonts w:ascii="Calibri" w:hAnsi="Calibri" w:cs="Calibri"/>
          <w:sz w:val="24"/>
          <w:szCs w:val="24"/>
          <w:lang w:val="sq-AL"/>
        </w:rPr>
      </w:pPr>
      <w:r w:rsidRPr="00A87E02">
        <w:rPr>
          <w:rFonts w:ascii="Calibri" w:hAnsi="Calibri" w:cs="Calibri"/>
          <w:b/>
          <w:sz w:val="24"/>
          <w:szCs w:val="24"/>
          <w:lang w:val="sq-AL"/>
        </w:rPr>
        <w:t>3.3.</w:t>
      </w:r>
      <w:r w:rsidRPr="00A87E02">
        <w:rPr>
          <w:rFonts w:ascii="Calibri" w:hAnsi="Calibri" w:cs="Calibri"/>
          <w:sz w:val="24"/>
          <w:szCs w:val="24"/>
          <w:lang w:val="sq-AL"/>
        </w:rPr>
        <w:tab/>
        <w:t xml:space="preserve">Konsumatori mund të kontaktoj me </w:t>
      </w:r>
      <w:r w:rsidR="002D174E">
        <w:rPr>
          <w:rFonts w:ascii="Calibri" w:hAnsi="Calibri" w:cs="Calibri"/>
          <w:sz w:val="24"/>
          <w:szCs w:val="24"/>
          <w:lang w:val="sq-AL"/>
        </w:rPr>
        <w:t>divizionin</w:t>
      </w:r>
      <w:r w:rsidRPr="00A87E02">
        <w:rPr>
          <w:rFonts w:ascii="Calibri" w:hAnsi="Calibri" w:cs="Calibri"/>
          <w:sz w:val="24"/>
          <w:szCs w:val="24"/>
          <w:lang w:val="sq-AL"/>
        </w:rPr>
        <w:t xml:space="preserve"> e konsumatorëve me anë të telefonit ose me anë të mjeteve tjera të komunikimit (e-mail) vetëm në rastin kur parashtron ankesa që kërkojnë qartësim të ndonjë problem</w:t>
      </w:r>
      <w:r w:rsidR="00E54E37">
        <w:rPr>
          <w:rFonts w:ascii="Calibri" w:hAnsi="Calibri" w:cs="Calibri"/>
          <w:sz w:val="24"/>
          <w:szCs w:val="24"/>
          <w:lang w:val="sq-AL"/>
        </w:rPr>
        <w:t>i</w:t>
      </w:r>
      <w:r w:rsidRPr="00A87E02">
        <w:rPr>
          <w:rFonts w:ascii="Calibri" w:hAnsi="Calibri" w:cs="Calibri"/>
          <w:sz w:val="24"/>
          <w:szCs w:val="24"/>
          <w:lang w:val="sq-AL"/>
        </w:rPr>
        <w:t xml:space="preserve"> ose informacion shtesë, dhe që nuk kërkon ndonjë veprim të mëtejmë nga furnizuesi, përveç informimit, qartësimit dhe udhëzimit.</w:t>
      </w:r>
    </w:p>
    <w:p w14:paraId="4A044405" w14:textId="5404E6E7" w:rsidR="004F4BDD" w:rsidRPr="00A87E02" w:rsidRDefault="00781A7F" w:rsidP="00E54E37">
      <w:pPr>
        <w:pStyle w:val="NoSpacing"/>
        <w:ind w:left="540" w:hanging="540"/>
        <w:jc w:val="both"/>
        <w:rPr>
          <w:rFonts w:ascii="Calibri" w:hAnsi="Calibri" w:cs="Calibri"/>
          <w:sz w:val="24"/>
          <w:szCs w:val="24"/>
          <w:lang w:val="sq-AL"/>
        </w:rPr>
      </w:pPr>
      <w:r w:rsidRPr="00BB56D6">
        <w:rPr>
          <w:rFonts w:ascii="Calibri" w:hAnsi="Calibri" w:cs="Calibri"/>
          <w:b/>
          <w:sz w:val="24"/>
          <w:szCs w:val="24"/>
          <w:lang w:val="sq-AL"/>
        </w:rPr>
        <w:t>3.</w:t>
      </w:r>
      <w:r w:rsidR="00D339AB" w:rsidRPr="00BB56D6">
        <w:rPr>
          <w:rFonts w:ascii="Calibri" w:hAnsi="Calibri" w:cs="Calibri"/>
          <w:b/>
          <w:sz w:val="24"/>
          <w:szCs w:val="24"/>
          <w:lang w:val="sq-AL"/>
        </w:rPr>
        <w:t>4</w:t>
      </w:r>
      <w:r w:rsidR="00D339AB" w:rsidRPr="00D339AB">
        <w:rPr>
          <w:rFonts w:ascii="Calibri" w:hAnsi="Calibri" w:cs="Calibri"/>
          <w:sz w:val="24"/>
          <w:szCs w:val="24"/>
          <w:lang w:val="sq-AL"/>
        </w:rPr>
        <w:t xml:space="preserve"> </w:t>
      </w:r>
      <w:r w:rsidR="00BB56D6">
        <w:rPr>
          <w:rFonts w:ascii="Calibri" w:hAnsi="Calibri" w:cs="Calibri"/>
          <w:sz w:val="24"/>
          <w:szCs w:val="24"/>
          <w:lang w:val="sq-AL"/>
        </w:rPr>
        <w:tab/>
      </w:r>
      <w:r w:rsidR="00D339AB" w:rsidRPr="00D339AB">
        <w:rPr>
          <w:rFonts w:ascii="Calibri" w:hAnsi="Calibri" w:cs="Calibri"/>
          <w:sz w:val="24"/>
          <w:szCs w:val="24"/>
          <w:lang w:val="sq-AL"/>
        </w:rPr>
        <w:t>Në rastet kur furnizuesi dhe operator i sistemit vlerëson se është i domosdoshëm një formular ankese, atёherё furnizuesi do tё plotësojë formularin për konsumatorin, bazuar në informacionin e ofruar dhe do t’ia ofrojë të njëjtit për konfirmim</w:t>
      </w:r>
      <w:r w:rsidR="002F5C22">
        <w:rPr>
          <w:rFonts w:ascii="Calibri" w:hAnsi="Calibri" w:cs="Calibri"/>
          <w:sz w:val="24"/>
          <w:szCs w:val="24"/>
          <w:lang w:val="sq-AL"/>
        </w:rPr>
        <w:t>.</w:t>
      </w:r>
    </w:p>
    <w:p w14:paraId="20B25873" w14:textId="77777777" w:rsidR="004F4BDD" w:rsidRPr="00A87E02" w:rsidRDefault="004F4BDD" w:rsidP="00E54E37">
      <w:pPr>
        <w:pStyle w:val="NoSpacing"/>
        <w:jc w:val="both"/>
        <w:rPr>
          <w:rFonts w:ascii="Calibri" w:hAnsi="Calibri" w:cs="Calibri"/>
          <w:sz w:val="24"/>
          <w:szCs w:val="24"/>
          <w:lang w:val="sq-AL"/>
        </w:rPr>
      </w:pPr>
    </w:p>
    <w:p w14:paraId="74F7E514" w14:textId="77777777" w:rsidR="004F4BDD" w:rsidRPr="00A87E02" w:rsidRDefault="004F4BDD" w:rsidP="00E54E37">
      <w:pPr>
        <w:pStyle w:val="NoSpacing"/>
        <w:jc w:val="both"/>
        <w:rPr>
          <w:rFonts w:ascii="Calibri" w:hAnsi="Calibri" w:cs="Calibri"/>
          <w:sz w:val="24"/>
          <w:szCs w:val="24"/>
          <w:lang w:val="sq-AL"/>
        </w:rPr>
      </w:pPr>
    </w:p>
    <w:p w14:paraId="651C1E09" w14:textId="6BB47736" w:rsidR="004F4BDD" w:rsidRPr="00282C5C" w:rsidRDefault="00BB56D6" w:rsidP="00E54E37">
      <w:pPr>
        <w:pStyle w:val="Heading1"/>
        <w:keepNext w:val="0"/>
        <w:tabs>
          <w:tab w:val="left" w:pos="0"/>
        </w:tabs>
        <w:spacing w:before="0" w:after="200" w:line="276" w:lineRule="auto"/>
        <w:ind w:left="360" w:hanging="360"/>
        <w:jc w:val="both"/>
        <w:rPr>
          <w:rFonts w:ascii="Calibri" w:hAnsi="Calibri" w:cs="Calibri"/>
          <w:sz w:val="24"/>
          <w:lang w:val="sq-AL"/>
        </w:rPr>
      </w:pPr>
      <w:bookmarkStart w:id="6" w:name="_Toc382382338"/>
      <w:bookmarkStart w:id="7" w:name="_Toc42594960"/>
      <w:r>
        <w:rPr>
          <w:rFonts w:ascii="Calibri" w:hAnsi="Calibri" w:cs="Calibri"/>
          <w:sz w:val="24"/>
          <w:lang w:val="sq-AL"/>
        </w:rPr>
        <w:t>4</w:t>
      </w:r>
      <w:r>
        <w:rPr>
          <w:rFonts w:ascii="Calibri" w:hAnsi="Calibri" w:cs="Calibri"/>
          <w:sz w:val="24"/>
          <w:lang w:val="sq-AL"/>
        </w:rPr>
        <w:tab/>
      </w:r>
      <w:r w:rsidR="004F4BDD" w:rsidRPr="00282C5C">
        <w:rPr>
          <w:rFonts w:ascii="Calibri" w:hAnsi="Calibri" w:cs="Calibri"/>
          <w:sz w:val="24"/>
          <w:lang w:val="sq-AL"/>
        </w:rPr>
        <w:t>TË DREJTAT E KONSUMATORËVE PËR PARAQITJEN E ANKESAVE DHE KËRKESAVE TË TYRE SIPAS  AFATIT KOHOR</w:t>
      </w:r>
      <w:bookmarkEnd w:id="6"/>
      <w:bookmarkEnd w:id="7"/>
    </w:p>
    <w:p w14:paraId="02B91D29" w14:textId="77777777" w:rsidR="004F4BDD" w:rsidRPr="00282C5C" w:rsidRDefault="004F4BDD" w:rsidP="00E54E37">
      <w:pPr>
        <w:pStyle w:val="NoSpacing"/>
        <w:ind w:left="540" w:hanging="540"/>
        <w:jc w:val="both"/>
        <w:rPr>
          <w:rFonts w:ascii="Calibri" w:hAnsi="Calibri" w:cs="Calibri"/>
          <w:b/>
          <w:sz w:val="24"/>
          <w:szCs w:val="24"/>
          <w:lang w:val="sq-AL"/>
        </w:rPr>
      </w:pPr>
      <w:r w:rsidRPr="00282C5C">
        <w:rPr>
          <w:rFonts w:ascii="Calibri" w:hAnsi="Calibri" w:cs="Calibri"/>
          <w:b/>
          <w:sz w:val="24"/>
          <w:szCs w:val="24"/>
          <w:lang w:val="sq-AL"/>
        </w:rPr>
        <w:t xml:space="preserve">4.1. </w:t>
      </w:r>
      <w:r w:rsidRPr="00282C5C">
        <w:rPr>
          <w:rFonts w:ascii="Calibri" w:hAnsi="Calibri" w:cs="Calibri"/>
          <w:b/>
          <w:sz w:val="24"/>
          <w:szCs w:val="24"/>
          <w:lang w:val="sq-AL"/>
        </w:rPr>
        <w:tab/>
      </w:r>
      <w:r w:rsidRPr="00282C5C">
        <w:rPr>
          <w:rFonts w:ascii="Calibri" w:hAnsi="Calibri" w:cs="Calibri"/>
          <w:sz w:val="24"/>
          <w:szCs w:val="24"/>
          <w:lang w:val="sq-AL"/>
        </w:rPr>
        <w:t>Konsumatorët kanë të drejtë të paraqesin ankesat dhe kërkesat tek furnizuesi në lid</w:t>
      </w:r>
      <w:r w:rsidR="002D174E" w:rsidRPr="00282C5C">
        <w:rPr>
          <w:rFonts w:ascii="Calibri" w:hAnsi="Calibri" w:cs="Calibri"/>
          <w:sz w:val="24"/>
          <w:szCs w:val="24"/>
          <w:lang w:val="sq-AL"/>
        </w:rPr>
        <w:t>hje me shërbimet e ofruara nga F</w:t>
      </w:r>
      <w:r w:rsidRPr="00282C5C">
        <w:rPr>
          <w:rFonts w:ascii="Calibri" w:hAnsi="Calibri" w:cs="Calibri"/>
          <w:sz w:val="24"/>
          <w:szCs w:val="24"/>
          <w:lang w:val="sq-AL"/>
        </w:rPr>
        <w:t>urnizuesi dhe Operatori i Sistemit të shpërndarjes; T</w:t>
      </w:r>
      <w:r w:rsidRPr="00A87E02">
        <w:rPr>
          <w:rFonts w:ascii="Calibri" w:hAnsi="Calibri" w:cs="Calibri"/>
          <w:sz w:val="24"/>
          <w:szCs w:val="24"/>
          <w:lang w:val="sq-AL"/>
        </w:rPr>
        <w:t>ë drejtat dhe afatet kohore për paraqitjen e ankesave dhe kërkesave ndër tjera janë:</w:t>
      </w:r>
    </w:p>
    <w:p w14:paraId="12A051DD" w14:textId="77777777" w:rsidR="004F4BDD" w:rsidRPr="00A87E02" w:rsidRDefault="004F4BDD" w:rsidP="00E54E37">
      <w:pPr>
        <w:pStyle w:val="NoSpacing"/>
        <w:jc w:val="both"/>
        <w:rPr>
          <w:rFonts w:ascii="Calibri" w:hAnsi="Calibri" w:cs="Calibri"/>
          <w:sz w:val="24"/>
          <w:szCs w:val="24"/>
          <w:lang w:val="sq-AL"/>
        </w:rPr>
      </w:pPr>
    </w:p>
    <w:p w14:paraId="2B7145F5" w14:textId="77777777" w:rsidR="004F4BDD" w:rsidRPr="00A87E02" w:rsidRDefault="004F4BDD" w:rsidP="00E54E37">
      <w:pPr>
        <w:pStyle w:val="ListParagraph"/>
        <w:numPr>
          <w:ilvl w:val="0"/>
          <w:numId w:val="2"/>
        </w:numPr>
        <w:ind w:left="810"/>
        <w:jc w:val="both"/>
        <w:rPr>
          <w:rFonts w:ascii="Calibri" w:hAnsi="Calibri" w:cs="Calibri"/>
          <w:sz w:val="24"/>
          <w:szCs w:val="24"/>
          <w:lang w:val="sq-AL"/>
        </w:rPr>
      </w:pPr>
      <w:r w:rsidRPr="00A87E02">
        <w:rPr>
          <w:rFonts w:ascii="Calibri" w:hAnsi="Calibri" w:cs="Calibri"/>
          <w:sz w:val="24"/>
          <w:szCs w:val="24"/>
          <w:lang w:val="sq-AL"/>
        </w:rPr>
        <w:t>Konsumatorët kanë të drejtë të parashtrojnë ankesë lidhur me verifikimin e cilësisë së ngrohjes vetëm brenda periudhës kohore të sezonës ngrohëse periudha 15 Tetor - 15 Prill. Ankesat e dërguara pas këtij afati kohor nuk mund të shqyrtohen ngase cilësia e ngrohjes nuk mund të verifikohet kur nuk funksionon ngrohja.</w:t>
      </w:r>
    </w:p>
    <w:p w14:paraId="33959B1A" w14:textId="77777777" w:rsidR="004F4BDD" w:rsidRPr="00A87E02" w:rsidRDefault="004F4BDD" w:rsidP="00E54E37">
      <w:pPr>
        <w:pStyle w:val="ListParagraph"/>
        <w:numPr>
          <w:ilvl w:val="0"/>
          <w:numId w:val="2"/>
        </w:numPr>
        <w:ind w:left="810"/>
        <w:jc w:val="both"/>
        <w:rPr>
          <w:rFonts w:ascii="Calibri" w:hAnsi="Calibri" w:cs="Calibri"/>
          <w:sz w:val="24"/>
          <w:szCs w:val="24"/>
          <w:lang w:val="sq-AL"/>
        </w:rPr>
      </w:pPr>
      <w:r w:rsidRPr="00A87E02">
        <w:rPr>
          <w:rFonts w:ascii="Calibri" w:hAnsi="Calibri" w:cs="Calibri"/>
          <w:sz w:val="24"/>
          <w:szCs w:val="24"/>
          <w:lang w:val="sq-AL"/>
        </w:rPr>
        <w:t xml:space="preserve">Parashtrimi i përsëritur i ankesës nga konsumatori për arsye të njejtë dhe për periudhën e njejtë kohore nuk do të shqyrtohen. Kjo për shkak se Rregulla për Zgjidhjen e ankesave dhe  kontesteve në sektorin e energjisë e nxjerrë nga ZRRE përcakton se, konsumatori i pakënaqur me zgjidhjen e ankesës nga furnizuesi mund ta paraqes ankesën në Departamentin për Mbrojtjen e Konsumatorëve të ZRRE-së. </w:t>
      </w:r>
    </w:p>
    <w:p w14:paraId="0D6BF8C9" w14:textId="77777777" w:rsidR="004F4BDD" w:rsidRPr="00A87E02" w:rsidRDefault="004F4BDD" w:rsidP="00E54E37">
      <w:pPr>
        <w:pStyle w:val="ListParagraph"/>
        <w:tabs>
          <w:tab w:val="clear" w:pos="0"/>
          <w:tab w:val="left" w:pos="1080"/>
        </w:tabs>
        <w:jc w:val="both"/>
        <w:rPr>
          <w:rFonts w:ascii="Calibri" w:hAnsi="Calibri" w:cs="Calibri"/>
          <w:sz w:val="24"/>
          <w:szCs w:val="24"/>
          <w:lang w:val="sq-AL"/>
        </w:rPr>
      </w:pPr>
    </w:p>
    <w:p w14:paraId="0233DD50" w14:textId="196AF66D" w:rsidR="004F4BDD" w:rsidRPr="00282C5C" w:rsidRDefault="00BB56D6" w:rsidP="00E54E37">
      <w:pPr>
        <w:pStyle w:val="Heading1"/>
        <w:keepNext w:val="0"/>
        <w:tabs>
          <w:tab w:val="left" w:pos="0"/>
        </w:tabs>
        <w:spacing w:before="0" w:after="200" w:line="276" w:lineRule="auto"/>
        <w:ind w:left="360" w:hanging="360"/>
        <w:jc w:val="both"/>
        <w:rPr>
          <w:rFonts w:ascii="Calibri" w:hAnsi="Calibri" w:cs="Calibri"/>
          <w:sz w:val="24"/>
          <w:lang w:val="sq-AL"/>
        </w:rPr>
      </w:pPr>
      <w:bookmarkStart w:id="8" w:name="_Toc382382339"/>
      <w:bookmarkStart w:id="9" w:name="_Toc42594961"/>
      <w:r>
        <w:rPr>
          <w:rFonts w:ascii="Calibri" w:hAnsi="Calibri" w:cs="Calibri"/>
          <w:sz w:val="24"/>
          <w:lang w:val="sq-AL"/>
        </w:rPr>
        <w:t>5</w:t>
      </w:r>
      <w:r>
        <w:rPr>
          <w:rFonts w:ascii="Calibri" w:hAnsi="Calibri" w:cs="Calibri"/>
          <w:sz w:val="24"/>
          <w:lang w:val="sq-AL"/>
        </w:rPr>
        <w:tab/>
      </w:r>
      <w:r w:rsidR="004F4BDD" w:rsidRPr="00282C5C">
        <w:rPr>
          <w:rFonts w:ascii="Calibri" w:hAnsi="Calibri" w:cs="Calibri"/>
          <w:sz w:val="24"/>
          <w:lang w:val="sq-AL"/>
        </w:rPr>
        <w:t>PRANIMI DHE PROTOKOLIMI I ANKESAVE DHE KËRKESAVE NË SHËRBIMIN PËR KONSUMATORË</w:t>
      </w:r>
      <w:bookmarkEnd w:id="8"/>
      <w:bookmarkEnd w:id="9"/>
    </w:p>
    <w:p w14:paraId="040FA0D7" w14:textId="6E4022D9" w:rsidR="009D3C2F" w:rsidRPr="00A87E02" w:rsidRDefault="009D3C2F" w:rsidP="00B15C48">
      <w:pPr>
        <w:pStyle w:val="NoSpacing"/>
        <w:ind w:left="540" w:hanging="540"/>
        <w:jc w:val="both"/>
        <w:rPr>
          <w:rFonts w:ascii="Calibri" w:hAnsi="Calibri" w:cs="Calibri"/>
          <w:sz w:val="24"/>
          <w:szCs w:val="24"/>
          <w:lang w:val="sq-AL"/>
        </w:rPr>
      </w:pPr>
      <w:r w:rsidRPr="00A87E02">
        <w:rPr>
          <w:rFonts w:ascii="Calibri" w:hAnsi="Calibri" w:cs="Calibri"/>
          <w:b/>
          <w:sz w:val="24"/>
          <w:szCs w:val="24"/>
          <w:lang w:val="sq-AL"/>
        </w:rPr>
        <w:t>5.1</w:t>
      </w:r>
      <w:r w:rsidR="00BB56D6">
        <w:rPr>
          <w:rFonts w:ascii="Calibri" w:hAnsi="Calibri" w:cs="Calibri"/>
          <w:b/>
          <w:sz w:val="24"/>
          <w:szCs w:val="24"/>
          <w:lang w:val="sq-AL"/>
        </w:rPr>
        <w:tab/>
      </w:r>
      <w:r w:rsidR="004F4BDD" w:rsidRPr="00A87E02">
        <w:rPr>
          <w:rFonts w:ascii="Calibri" w:hAnsi="Calibri" w:cs="Calibri"/>
          <w:sz w:val="24"/>
          <w:szCs w:val="24"/>
          <w:lang w:val="sq-AL"/>
        </w:rPr>
        <w:t>Shërbimi i Konsumatorëve bënë pranimin e ankesave - kёrkesave me shkrim nga konsumatorët. Paraqitja e ankesës apo kërkesës së konsumatorit bëhet përmes plotësimit të formës standarde për paraqitjen e ankesës apo kërkesës, në të cilën plotësohen të gjitha të dhënat personale të konsumatorit si dhe përshkrimi i ankesës apo kërkesës që paraqet konsumatori.</w:t>
      </w:r>
    </w:p>
    <w:p w14:paraId="6699FB65" w14:textId="77777777" w:rsidR="009D3C2F" w:rsidRPr="00A87E02" w:rsidRDefault="009D3C2F" w:rsidP="00E54E37">
      <w:pPr>
        <w:pStyle w:val="NoSpacing"/>
        <w:ind w:left="360"/>
        <w:jc w:val="both"/>
        <w:rPr>
          <w:rFonts w:ascii="Calibri" w:hAnsi="Calibri" w:cs="Calibri"/>
          <w:sz w:val="24"/>
          <w:szCs w:val="24"/>
          <w:lang w:val="sq-AL"/>
        </w:rPr>
      </w:pPr>
    </w:p>
    <w:p w14:paraId="3C4E40BC" w14:textId="2FFE993E" w:rsidR="004F4BDD" w:rsidRPr="00A87E02" w:rsidRDefault="009D3C2F" w:rsidP="00B15C48">
      <w:pPr>
        <w:pStyle w:val="NoSpacing"/>
        <w:ind w:left="540" w:hanging="540"/>
        <w:jc w:val="both"/>
        <w:rPr>
          <w:rFonts w:ascii="Calibri" w:hAnsi="Calibri" w:cs="Calibri"/>
          <w:sz w:val="24"/>
          <w:szCs w:val="24"/>
          <w:lang w:val="sq-AL"/>
        </w:rPr>
      </w:pPr>
      <w:r w:rsidRPr="00A87E02">
        <w:rPr>
          <w:rFonts w:ascii="Calibri" w:hAnsi="Calibri" w:cs="Calibri"/>
          <w:b/>
          <w:sz w:val="24"/>
          <w:szCs w:val="24"/>
          <w:lang w:val="sq-AL"/>
        </w:rPr>
        <w:t>5.2</w:t>
      </w:r>
      <w:r w:rsidR="00B15C48">
        <w:rPr>
          <w:rFonts w:ascii="Calibri" w:hAnsi="Calibri" w:cs="Calibri"/>
          <w:b/>
          <w:sz w:val="24"/>
          <w:szCs w:val="24"/>
          <w:lang w:val="sq-AL"/>
        </w:rPr>
        <w:tab/>
      </w:r>
      <w:r w:rsidR="004F4BDD" w:rsidRPr="00A87E02">
        <w:rPr>
          <w:rFonts w:ascii="Calibri" w:hAnsi="Calibri" w:cs="Calibri"/>
          <w:sz w:val="24"/>
          <w:szCs w:val="24"/>
          <w:lang w:val="sq-AL"/>
        </w:rPr>
        <w:t>Konsumatori mund t’ia bashkëngjisë ankesës apo kërkesës me shkrim dokumententet shtesë të cilat kanë të bëjnë me çështjen kontestuese në ankesë apo dëshmi shtesë për realizimin e ankesës/kërkesës së konsumatorit.</w:t>
      </w:r>
    </w:p>
    <w:p w14:paraId="21164D7B" w14:textId="77777777" w:rsidR="009D3C2F" w:rsidRPr="00A87E02" w:rsidRDefault="009D3C2F" w:rsidP="00E54E37">
      <w:pPr>
        <w:pStyle w:val="NoSpacing"/>
        <w:numPr>
          <w:ilvl w:val="1"/>
          <w:numId w:val="0"/>
        </w:numPr>
        <w:ind w:left="540" w:hanging="540"/>
        <w:jc w:val="both"/>
        <w:rPr>
          <w:rFonts w:ascii="Calibri" w:hAnsi="Calibri" w:cs="Calibri"/>
          <w:sz w:val="24"/>
          <w:szCs w:val="24"/>
          <w:lang w:val="sq-AL"/>
        </w:rPr>
      </w:pPr>
    </w:p>
    <w:p w14:paraId="6FA731B6" w14:textId="303EA93E" w:rsidR="004F4BDD" w:rsidRPr="00A87E02" w:rsidRDefault="009D3C2F" w:rsidP="00B15C48">
      <w:pPr>
        <w:pStyle w:val="NoSpacing"/>
        <w:numPr>
          <w:ilvl w:val="1"/>
          <w:numId w:val="0"/>
        </w:numPr>
        <w:ind w:left="540" w:hanging="540"/>
        <w:jc w:val="both"/>
        <w:rPr>
          <w:rFonts w:ascii="Calibri" w:hAnsi="Calibri" w:cs="Calibri"/>
          <w:sz w:val="24"/>
          <w:szCs w:val="24"/>
          <w:lang w:val="sq-AL"/>
        </w:rPr>
      </w:pPr>
      <w:r w:rsidRPr="00A87E02">
        <w:rPr>
          <w:rFonts w:ascii="Calibri" w:hAnsi="Calibri" w:cs="Calibri"/>
          <w:b/>
          <w:sz w:val="24"/>
          <w:szCs w:val="24"/>
          <w:lang w:val="sq-AL"/>
        </w:rPr>
        <w:t>5.3</w:t>
      </w:r>
      <w:r w:rsidR="00B15C48">
        <w:rPr>
          <w:rFonts w:ascii="Calibri" w:hAnsi="Calibri" w:cs="Calibri"/>
          <w:b/>
          <w:sz w:val="24"/>
          <w:szCs w:val="24"/>
          <w:lang w:val="sq-AL"/>
        </w:rPr>
        <w:tab/>
      </w:r>
      <w:r w:rsidR="004F4BDD" w:rsidRPr="00A87E02">
        <w:rPr>
          <w:rFonts w:ascii="Calibri" w:hAnsi="Calibri" w:cs="Calibri"/>
          <w:sz w:val="24"/>
          <w:szCs w:val="24"/>
          <w:lang w:val="sq-AL"/>
        </w:rPr>
        <w:t xml:space="preserve">Forma standarde e ankesës / kërkesës me shkrim e plotësuar nga konsumatori duhet të protokollohet me vulën protokolare të </w:t>
      </w:r>
      <w:r w:rsidR="002D174E">
        <w:rPr>
          <w:rFonts w:ascii="Calibri" w:hAnsi="Calibri" w:cs="Calibri"/>
          <w:sz w:val="24"/>
          <w:szCs w:val="24"/>
          <w:lang w:val="sq-AL"/>
        </w:rPr>
        <w:t>Divizioni</w:t>
      </w:r>
      <w:r w:rsidR="004F4BDD" w:rsidRPr="00A87E02">
        <w:rPr>
          <w:rFonts w:ascii="Calibri" w:hAnsi="Calibri" w:cs="Calibri"/>
          <w:sz w:val="24"/>
          <w:szCs w:val="24"/>
          <w:lang w:val="sq-AL"/>
        </w:rPr>
        <w:t xml:space="preserve">t për konsumatorë. Çdo lëndë e protokolluar </w:t>
      </w:r>
      <w:r w:rsidR="004F4BDD" w:rsidRPr="00A87E02">
        <w:rPr>
          <w:rFonts w:ascii="Calibri" w:hAnsi="Calibri" w:cs="Calibri"/>
          <w:sz w:val="24"/>
          <w:szCs w:val="24"/>
          <w:lang w:val="sq-AL"/>
        </w:rPr>
        <w:lastRenderedPageBreak/>
        <w:t xml:space="preserve">regjistrohet në bazën e të dhënave të </w:t>
      </w:r>
      <w:r w:rsidR="002D174E">
        <w:rPr>
          <w:rFonts w:ascii="Calibri" w:hAnsi="Calibri" w:cs="Calibri"/>
          <w:sz w:val="24"/>
          <w:szCs w:val="24"/>
          <w:lang w:val="sq-AL"/>
        </w:rPr>
        <w:t>Divizioni</w:t>
      </w:r>
      <w:r w:rsidR="004F4BDD" w:rsidRPr="00A87E02">
        <w:rPr>
          <w:rFonts w:ascii="Calibri" w:hAnsi="Calibri" w:cs="Calibri"/>
          <w:sz w:val="24"/>
          <w:szCs w:val="24"/>
          <w:lang w:val="sq-AL"/>
        </w:rPr>
        <w:t xml:space="preserve">t për konsumatorë. Kopja i ipet konsumatorit ndёrsa origjinali pёrcillet me listen përcjellëse nё </w:t>
      </w:r>
      <w:r w:rsidR="00C04BF3">
        <w:rPr>
          <w:rFonts w:ascii="Calibri" w:hAnsi="Calibri" w:cs="Calibri"/>
          <w:sz w:val="24"/>
          <w:szCs w:val="24"/>
          <w:lang w:val="sq-AL"/>
        </w:rPr>
        <w:t xml:space="preserve">divizionet </w:t>
      </w:r>
      <w:r w:rsidR="004F4BDD" w:rsidRPr="00A87E02">
        <w:rPr>
          <w:rFonts w:ascii="Calibri" w:hAnsi="Calibri" w:cs="Calibri"/>
          <w:sz w:val="24"/>
          <w:szCs w:val="24"/>
          <w:lang w:val="sq-AL"/>
        </w:rPr>
        <w:t xml:space="preserve"> pёrkatёse.</w:t>
      </w:r>
    </w:p>
    <w:p w14:paraId="7C2AFEA3" w14:textId="77777777" w:rsidR="009D3C2F" w:rsidRPr="00A87E02" w:rsidRDefault="009D3C2F" w:rsidP="00E54E37">
      <w:pPr>
        <w:pStyle w:val="NoSpacing"/>
        <w:numPr>
          <w:ilvl w:val="1"/>
          <w:numId w:val="0"/>
        </w:numPr>
        <w:ind w:left="540" w:hanging="540"/>
        <w:jc w:val="both"/>
        <w:rPr>
          <w:rFonts w:ascii="Calibri" w:hAnsi="Calibri" w:cs="Calibri"/>
          <w:sz w:val="24"/>
          <w:szCs w:val="24"/>
          <w:lang w:val="sq-AL"/>
        </w:rPr>
      </w:pPr>
    </w:p>
    <w:p w14:paraId="1877A63C" w14:textId="076EAEB0" w:rsidR="004F4BDD" w:rsidRPr="00A87E02" w:rsidRDefault="009D3C2F" w:rsidP="00B15C48">
      <w:pPr>
        <w:pStyle w:val="NoSpacing"/>
        <w:numPr>
          <w:ilvl w:val="1"/>
          <w:numId w:val="0"/>
        </w:numPr>
        <w:ind w:left="540" w:hanging="540"/>
        <w:jc w:val="both"/>
        <w:rPr>
          <w:rFonts w:ascii="Calibri" w:hAnsi="Calibri" w:cs="Calibri"/>
          <w:sz w:val="24"/>
          <w:szCs w:val="24"/>
          <w:lang w:val="sq-AL"/>
        </w:rPr>
      </w:pPr>
      <w:r w:rsidRPr="00A87E02">
        <w:rPr>
          <w:rFonts w:ascii="Calibri" w:hAnsi="Calibri" w:cs="Calibri"/>
          <w:b/>
          <w:sz w:val="24"/>
          <w:szCs w:val="24"/>
          <w:lang w:val="sq-AL"/>
        </w:rPr>
        <w:t>5.4</w:t>
      </w:r>
      <w:r w:rsidR="00B15C48">
        <w:rPr>
          <w:rFonts w:ascii="Calibri" w:hAnsi="Calibri" w:cs="Calibri"/>
          <w:b/>
          <w:sz w:val="24"/>
          <w:szCs w:val="24"/>
          <w:lang w:val="sq-AL"/>
        </w:rPr>
        <w:tab/>
      </w:r>
      <w:r w:rsidR="004F4BDD" w:rsidRPr="00A87E02">
        <w:rPr>
          <w:rFonts w:ascii="Calibri" w:hAnsi="Calibri" w:cs="Calibri"/>
          <w:sz w:val="24"/>
          <w:szCs w:val="24"/>
          <w:lang w:val="sq-AL"/>
        </w:rPr>
        <w:t xml:space="preserve">Konsumatori ka të drejtë t’ia bashkëngjes dokumentacionin shtesë në rast të nevojës për sqarimin e ankesës dhe kërkesës së parashtruar. I tërë dokumentacioni i konsumatorit bashkohet dhe arkivohet në një folder të vetëm në </w:t>
      </w:r>
      <w:r w:rsidR="007C2215">
        <w:rPr>
          <w:rFonts w:ascii="Calibri" w:hAnsi="Calibri" w:cs="Calibri"/>
          <w:sz w:val="24"/>
          <w:szCs w:val="24"/>
          <w:lang w:val="sq-AL"/>
        </w:rPr>
        <w:t xml:space="preserve">Divizionin </w:t>
      </w:r>
      <w:r w:rsidR="004F4BDD" w:rsidRPr="00A87E02">
        <w:rPr>
          <w:rFonts w:ascii="Calibri" w:hAnsi="Calibri" w:cs="Calibri"/>
          <w:sz w:val="24"/>
          <w:szCs w:val="24"/>
          <w:lang w:val="sq-AL"/>
        </w:rPr>
        <w:t xml:space="preserve"> për Konsumatorë.</w:t>
      </w:r>
    </w:p>
    <w:p w14:paraId="4130F861" w14:textId="3B84EB2A" w:rsidR="004F4BDD" w:rsidRDefault="004F4BDD" w:rsidP="00E54E37">
      <w:pPr>
        <w:pStyle w:val="NoSpacing"/>
        <w:ind w:left="450"/>
        <w:jc w:val="both"/>
        <w:rPr>
          <w:rFonts w:ascii="Calibri" w:hAnsi="Calibri" w:cs="Calibri"/>
          <w:sz w:val="24"/>
          <w:szCs w:val="24"/>
          <w:lang w:val="sq-AL"/>
        </w:rPr>
      </w:pPr>
    </w:p>
    <w:p w14:paraId="753E7B41" w14:textId="77777777" w:rsidR="00B15C48" w:rsidRPr="00A87E02" w:rsidRDefault="00B15C48" w:rsidP="00E54E37">
      <w:pPr>
        <w:pStyle w:val="NoSpacing"/>
        <w:ind w:left="450"/>
        <w:jc w:val="both"/>
        <w:rPr>
          <w:rFonts w:ascii="Calibri" w:hAnsi="Calibri" w:cs="Calibri"/>
          <w:sz w:val="24"/>
          <w:szCs w:val="24"/>
          <w:lang w:val="sq-AL"/>
        </w:rPr>
      </w:pPr>
    </w:p>
    <w:p w14:paraId="0EB57E01" w14:textId="5071D838" w:rsidR="004F4BDD" w:rsidRPr="006B4ED1" w:rsidRDefault="00D339AB" w:rsidP="00B15C48">
      <w:pPr>
        <w:pStyle w:val="Heading1"/>
        <w:keepNext w:val="0"/>
        <w:tabs>
          <w:tab w:val="left" w:pos="0"/>
        </w:tabs>
        <w:spacing w:before="0" w:after="0" w:line="276" w:lineRule="auto"/>
        <w:ind w:left="360" w:hanging="360"/>
        <w:jc w:val="both"/>
        <w:rPr>
          <w:rFonts w:ascii="Calibri" w:hAnsi="Calibri" w:cs="Calibri"/>
          <w:sz w:val="24"/>
          <w:lang w:val="sq-AL"/>
        </w:rPr>
      </w:pPr>
      <w:bookmarkStart w:id="10" w:name="_Toc382382340"/>
      <w:bookmarkStart w:id="11" w:name="_Toc42594962"/>
      <w:r w:rsidRPr="00D339AB">
        <w:rPr>
          <w:rFonts w:ascii="Calibri" w:hAnsi="Calibri" w:cs="Calibri"/>
          <w:sz w:val="24"/>
          <w:lang w:val="sq-AL"/>
        </w:rPr>
        <w:t>6</w:t>
      </w:r>
      <w:r w:rsidR="00BB56D6">
        <w:rPr>
          <w:rFonts w:ascii="Calibri" w:hAnsi="Calibri" w:cs="Calibri"/>
          <w:sz w:val="24"/>
          <w:lang w:val="sq-AL"/>
        </w:rPr>
        <w:tab/>
      </w:r>
      <w:r w:rsidR="004F4BDD" w:rsidRPr="006B4ED1">
        <w:rPr>
          <w:rFonts w:ascii="Calibri" w:hAnsi="Calibri" w:cs="Calibri"/>
          <w:sz w:val="24"/>
          <w:lang w:val="sq-AL"/>
        </w:rPr>
        <w:t>SHQYRTIMI DHE ZGJIDHJA E ANKESAVE TË KONSUMATORËVE</w:t>
      </w:r>
      <w:bookmarkEnd w:id="10"/>
      <w:bookmarkEnd w:id="11"/>
    </w:p>
    <w:p w14:paraId="63AF9AE4" w14:textId="77777777" w:rsidR="004F4BDD" w:rsidRPr="00A87E02" w:rsidRDefault="004F4BDD" w:rsidP="00E54E37">
      <w:pPr>
        <w:pStyle w:val="NoSpacing"/>
        <w:jc w:val="both"/>
        <w:rPr>
          <w:rFonts w:ascii="Calibri" w:hAnsi="Calibri" w:cs="Calibri"/>
          <w:b/>
          <w:sz w:val="24"/>
          <w:szCs w:val="24"/>
          <w:lang w:val="sq-AL"/>
        </w:rPr>
      </w:pPr>
    </w:p>
    <w:p w14:paraId="62D61550" w14:textId="77234920" w:rsidR="004F4BDD" w:rsidRPr="00A87E02" w:rsidRDefault="009D3C2F" w:rsidP="00E54E37">
      <w:pPr>
        <w:pStyle w:val="NoSpacing"/>
        <w:numPr>
          <w:ilvl w:val="1"/>
          <w:numId w:val="0"/>
        </w:numPr>
        <w:ind w:left="540" w:hanging="540"/>
        <w:jc w:val="both"/>
        <w:rPr>
          <w:rFonts w:ascii="Calibri" w:hAnsi="Calibri" w:cs="Calibri"/>
          <w:sz w:val="24"/>
          <w:szCs w:val="24"/>
          <w:lang w:val="sq-AL"/>
        </w:rPr>
      </w:pPr>
      <w:r w:rsidRPr="00A87E02">
        <w:rPr>
          <w:rFonts w:ascii="Calibri" w:hAnsi="Calibri" w:cs="Calibri"/>
          <w:b/>
          <w:sz w:val="24"/>
          <w:szCs w:val="24"/>
          <w:lang w:val="sq-AL"/>
        </w:rPr>
        <w:t>6.1</w:t>
      </w:r>
      <w:r w:rsidR="006B69B9">
        <w:rPr>
          <w:rFonts w:ascii="Calibri" w:hAnsi="Calibri" w:cs="Calibri"/>
          <w:b/>
          <w:sz w:val="24"/>
          <w:szCs w:val="24"/>
          <w:lang w:val="sq-AL"/>
        </w:rPr>
        <w:tab/>
      </w:r>
      <w:r w:rsidR="007C2215">
        <w:rPr>
          <w:rFonts w:ascii="Calibri" w:hAnsi="Calibri" w:cs="Calibri"/>
          <w:sz w:val="24"/>
          <w:szCs w:val="24"/>
          <w:lang w:val="sq-AL"/>
        </w:rPr>
        <w:t xml:space="preserve">Divizioni </w:t>
      </w:r>
      <w:r w:rsidR="004F4BDD" w:rsidRPr="00A87E02">
        <w:rPr>
          <w:rFonts w:ascii="Calibri" w:hAnsi="Calibri" w:cs="Calibri"/>
          <w:sz w:val="24"/>
          <w:szCs w:val="24"/>
          <w:lang w:val="sq-AL"/>
        </w:rPr>
        <w:t xml:space="preserve">i Konsumatorëve në koordinim me departamentet përkatëse të NP Termokos, janë  përgjegjës për shqyrtimin dhe zgjidhjen e të gjitha ankesave të konsumatorëve </w:t>
      </w:r>
      <w:r w:rsidR="004F4BDD" w:rsidRPr="001137CC">
        <w:rPr>
          <w:rFonts w:ascii="Calibri" w:hAnsi="Calibri" w:cs="Calibri"/>
          <w:sz w:val="24"/>
          <w:szCs w:val="24"/>
          <w:lang w:val="sq-AL"/>
        </w:rPr>
        <w:t>sa më shpejt që është e mundu</w:t>
      </w:r>
      <w:r w:rsidR="00D339AB" w:rsidRPr="00D339AB">
        <w:rPr>
          <w:rFonts w:ascii="Calibri" w:hAnsi="Calibri" w:cs="Calibri"/>
          <w:sz w:val="24"/>
          <w:szCs w:val="24"/>
          <w:lang w:val="sq-AL"/>
        </w:rPr>
        <w:t>, po</w:t>
      </w:r>
      <w:r w:rsidR="004F4BDD" w:rsidRPr="001137CC">
        <w:rPr>
          <w:rFonts w:ascii="Calibri" w:hAnsi="Calibri" w:cs="Calibri"/>
          <w:sz w:val="24"/>
          <w:szCs w:val="24"/>
          <w:lang w:val="sq-AL"/>
        </w:rPr>
        <w:t>r</w:t>
      </w:r>
      <w:r w:rsidR="002C3734">
        <w:rPr>
          <w:rFonts w:ascii="Calibri" w:hAnsi="Calibri" w:cs="Calibri"/>
          <w:sz w:val="24"/>
          <w:szCs w:val="24"/>
          <w:lang w:val="sq-AL"/>
        </w:rPr>
        <w:t xml:space="preserve"> brenda afatit të specifikuar ne paragrafin 6.2.</w:t>
      </w:r>
    </w:p>
    <w:p w14:paraId="49FC7AE6" w14:textId="77777777" w:rsidR="009D3C2F" w:rsidRPr="00A87E02" w:rsidRDefault="009D3C2F" w:rsidP="00E54E37">
      <w:pPr>
        <w:pStyle w:val="NoSpacing"/>
        <w:numPr>
          <w:ilvl w:val="1"/>
          <w:numId w:val="0"/>
        </w:numPr>
        <w:ind w:left="540" w:hanging="540"/>
        <w:jc w:val="both"/>
        <w:rPr>
          <w:rFonts w:ascii="Calibri" w:hAnsi="Calibri" w:cs="Calibri"/>
          <w:b/>
          <w:sz w:val="24"/>
          <w:szCs w:val="24"/>
          <w:lang w:val="sq-AL"/>
        </w:rPr>
      </w:pPr>
    </w:p>
    <w:p w14:paraId="7603A56A" w14:textId="51398A7E" w:rsidR="00FD0182" w:rsidRDefault="009D3C2F" w:rsidP="00E54E37">
      <w:pPr>
        <w:pStyle w:val="NoSpacing"/>
        <w:numPr>
          <w:ilvl w:val="1"/>
          <w:numId w:val="0"/>
        </w:numPr>
        <w:ind w:left="540" w:hanging="540"/>
        <w:jc w:val="both"/>
        <w:rPr>
          <w:rFonts w:ascii="Calibri" w:hAnsi="Calibri" w:cs="Calibri"/>
          <w:sz w:val="24"/>
          <w:szCs w:val="24"/>
          <w:lang w:val="sq-AL"/>
        </w:rPr>
      </w:pPr>
      <w:r w:rsidRPr="00A87E02">
        <w:rPr>
          <w:rFonts w:ascii="Calibri" w:hAnsi="Calibri" w:cs="Calibri"/>
          <w:b/>
          <w:sz w:val="24"/>
          <w:szCs w:val="24"/>
          <w:lang w:val="sq-AL"/>
        </w:rPr>
        <w:t>6.2</w:t>
      </w:r>
      <w:r w:rsidR="006B69B9">
        <w:rPr>
          <w:rFonts w:ascii="Calibri" w:hAnsi="Calibri" w:cs="Calibri"/>
          <w:b/>
          <w:sz w:val="24"/>
          <w:szCs w:val="24"/>
          <w:lang w:val="sq-AL"/>
        </w:rPr>
        <w:t xml:space="preserve"> </w:t>
      </w:r>
      <w:r w:rsidR="006B4ED1">
        <w:rPr>
          <w:rFonts w:ascii="Calibri" w:hAnsi="Calibri" w:cs="Calibri"/>
          <w:b/>
          <w:sz w:val="24"/>
          <w:szCs w:val="24"/>
          <w:lang w:val="sq-AL"/>
        </w:rPr>
        <w:tab/>
      </w:r>
      <w:r w:rsidR="00D339AB" w:rsidRPr="00D339AB">
        <w:rPr>
          <w:rFonts w:ascii="Calibri" w:hAnsi="Calibri" w:cs="Calibri"/>
          <w:sz w:val="24"/>
          <w:szCs w:val="24"/>
          <w:lang w:val="sq-AL"/>
        </w:rPr>
        <w:t>Afati për shqyrtimin e ankesës nga ana e furnizuesit do të jetë tridhjetë (30) ditë kalendarike, mirëpo nuk do të tejkaloj afatin përfundimtar prej tre (3) muaj nga data e pranimit dhe regjistrimit të ankesës për raste më të ndërlikuara</w:t>
      </w:r>
      <w:r w:rsidR="00FD0182">
        <w:rPr>
          <w:rFonts w:ascii="Calibri" w:hAnsi="Calibri" w:cs="Calibri"/>
          <w:sz w:val="24"/>
          <w:szCs w:val="24"/>
          <w:lang w:val="sq-AL"/>
        </w:rPr>
        <w:t>.</w:t>
      </w:r>
    </w:p>
    <w:p w14:paraId="04EDC7E0" w14:textId="77777777" w:rsidR="00FD0182" w:rsidRPr="006B4ED1" w:rsidRDefault="00FD0182" w:rsidP="00E54E37">
      <w:pPr>
        <w:pStyle w:val="NoSpacing"/>
        <w:numPr>
          <w:ilvl w:val="1"/>
          <w:numId w:val="0"/>
        </w:numPr>
        <w:ind w:left="540" w:hanging="540"/>
        <w:jc w:val="both"/>
        <w:rPr>
          <w:rFonts w:ascii="Calibri" w:hAnsi="Calibri" w:cs="Calibri"/>
          <w:lang w:val="sq-AL"/>
        </w:rPr>
      </w:pPr>
    </w:p>
    <w:p w14:paraId="3D34A9EB" w14:textId="04A3562F" w:rsidR="004F4BDD" w:rsidRPr="00A87E02" w:rsidRDefault="009D3C2F" w:rsidP="00E54E37">
      <w:pPr>
        <w:pStyle w:val="NoSpacing"/>
        <w:numPr>
          <w:ilvl w:val="1"/>
          <w:numId w:val="0"/>
        </w:numPr>
        <w:ind w:left="540" w:hanging="540"/>
        <w:jc w:val="both"/>
        <w:rPr>
          <w:rFonts w:ascii="Calibri" w:hAnsi="Calibri" w:cs="Calibri"/>
          <w:b/>
          <w:sz w:val="24"/>
          <w:szCs w:val="24"/>
          <w:lang w:val="sq-AL"/>
        </w:rPr>
      </w:pPr>
      <w:r w:rsidRPr="00A87E02">
        <w:rPr>
          <w:rFonts w:ascii="Calibri" w:hAnsi="Calibri" w:cs="Calibri"/>
          <w:b/>
          <w:sz w:val="24"/>
          <w:szCs w:val="24"/>
          <w:lang w:val="sq-AL"/>
        </w:rPr>
        <w:t>6.3</w:t>
      </w:r>
      <w:r w:rsidR="006B69B9">
        <w:rPr>
          <w:rFonts w:ascii="Calibri" w:hAnsi="Calibri" w:cs="Calibri"/>
          <w:b/>
          <w:sz w:val="24"/>
          <w:szCs w:val="24"/>
          <w:lang w:val="sq-AL"/>
        </w:rPr>
        <w:t xml:space="preserve"> </w:t>
      </w:r>
      <w:r w:rsidR="006B4ED1">
        <w:rPr>
          <w:rFonts w:ascii="Calibri" w:hAnsi="Calibri" w:cs="Calibri"/>
          <w:b/>
          <w:sz w:val="24"/>
          <w:szCs w:val="24"/>
          <w:lang w:val="sq-AL"/>
        </w:rPr>
        <w:tab/>
      </w:r>
      <w:r w:rsidR="004F4BDD" w:rsidRPr="00A87E02">
        <w:rPr>
          <w:rFonts w:ascii="Calibri" w:hAnsi="Calibri" w:cs="Calibri"/>
          <w:sz w:val="24"/>
          <w:szCs w:val="24"/>
          <w:lang w:val="sq-AL"/>
        </w:rPr>
        <w:t xml:space="preserve">Përgjigja në ankesë </w:t>
      </w:r>
      <w:r w:rsidR="009D0B3B">
        <w:rPr>
          <w:rFonts w:ascii="Calibri" w:hAnsi="Calibri" w:cs="Calibri"/>
          <w:sz w:val="24"/>
          <w:szCs w:val="24"/>
          <w:lang w:val="sq-AL"/>
        </w:rPr>
        <w:t>nga NP Termokos, Divizioni p</w:t>
      </w:r>
      <w:r w:rsidR="009D0B3B" w:rsidRPr="009D0B3B">
        <w:rPr>
          <w:rFonts w:ascii="Calibri" w:hAnsi="Calibri" w:cs="Calibri"/>
          <w:sz w:val="24"/>
          <w:szCs w:val="24"/>
          <w:lang w:val="sq-AL"/>
        </w:rPr>
        <w:t>ë</w:t>
      </w:r>
      <w:r w:rsidR="009D0B3B">
        <w:rPr>
          <w:rFonts w:ascii="Calibri" w:hAnsi="Calibri" w:cs="Calibri"/>
          <w:sz w:val="24"/>
          <w:szCs w:val="24"/>
          <w:lang w:val="sq-AL"/>
        </w:rPr>
        <w:t xml:space="preserve">r Konsumator </w:t>
      </w:r>
      <w:r w:rsidR="004F4BDD" w:rsidRPr="00A87E02">
        <w:rPr>
          <w:rFonts w:ascii="Calibri" w:hAnsi="Calibri" w:cs="Calibri"/>
          <w:sz w:val="24"/>
          <w:szCs w:val="24"/>
          <w:lang w:val="sq-AL"/>
        </w:rPr>
        <w:t>duhet të jetë në përputhje me nenin 10 të Rregullës për Zgjidhje</w:t>
      </w:r>
      <w:r w:rsidR="007C2215">
        <w:rPr>
          <w:rFonts w:ascii="Calibri" w:hAnsi="Calibri" w:cs="Calibri"/>
          <w:sz w:val="24"/>
          <w:szCs w:val="24"/>
          <w:lang w:val="sq-AL"/>
        </w:rPr>
        <w:t>n</w:t>
      </w:r>
      <w:r w:rsidR="00581461">
        <w:rPr>
          <w:rFonts w:ascii="Calibri" w:hAnsi="Calibri" w:cs="Calibri"/>
          <w:sz w:val="24"/>
          <w:szCs w:val="24"/>
          <w:lang w:val="sq-AL"/>
        </w:rPr>
        <w:t xml:space="preserve"> </w:t>
      </w:r>
      <w:r w:rsidR="007C2215">
        <w:rPr>
          <w:rFonts w:ascii="Calibri" w:hAnsi="Calibri" w:cs="Calibri"/>
          <w:sz w:val="24"/>
          <w:szCs w:val="24"/>
          <w:lang w:val="sq-AL"/>
        </w:rPr>
        <w:t>e</w:t>
      </w:r>
      <w:r w:rsidR="004F4BDD" w:rsidRPr="00A87E02">
        <w:rPr>
          <w:rFonts w:ascii="Calibri" w:hAnsi="Calibri" w:cs="Calibri"/>
          <w:sz w:val="24"/>
          <w:szCs w:val="24"/>
          <w:lang w:val="sq-AL"/>
        </w:rPr>
        <w:t xml:space="preserve"> ankesave dhe kontesteve në sektorin e energjisë,  dhe </w:t>
      </w:r>
      <w:r w:rsidR="00FD0182">
        <w:rPr>
          <w:rFonts w:ascii="Calibri" w:hAnsi="Calibri" w:cs="Calibri"/>
          <w:sz w:val="24"/>
          <w:szCs w:val="24"/>
          <w:lang w:val="sq-AL"/>
        </w:rPr>
        <w:t>duhet t</w:t>
      </w:r>
      <w:r w:rsidR="00FD0182" w:rsidRPr="00FD0182">
        <w:rPr>
          <w:rFonts w:ascii="Calibri" w:hAnsi="Calibri" w:cs="Calibri"/>
          <w:sz w:val="24"/>
          <w:szCs w:val="24"/>
          <w:lang w:val="sq-AL"/>
        </w:rPr>
        <w:t>ë</w:t>
      </w:r>
      <w:r w:rsidR="004F4BDD" w:rsidRPr="00A87E02">
        <w:rPr>
          <w:rFonts w:ascii="Calibri" w:hAnsi="Calibri" w:cs="Calibri"/>
          <w:sz w:val="24"/>
          <w:szCs w:val="24"/>
          <w:lang w:val="sq-AL"/>
        </w:rPr>
        <w:t xml:space="preserve"> përmba</w:t>
      </w:r>
      <w:r w:rsidR="00FD0182">
        <w:rPr>
          <w:rFonts w:ascii="Calibri" w:hAnsi="Calibri" w:cs="Calibri"/>
          <w:sz w:val="24"/>
          <w:szCs w:val="24"/>
          <w:lang w:val="sq-AL"/>
        </w:rPr>
        <w:t>j</w:t>
      </w:r>
      <w:r w:rsidR="004F4BDD" w:rsidRPr="00A87E02">
        <w:rPr>
          <w:rFonts w:ascii="Calibri" w:hAnsi="Calibri" w:cs="Calibri"/>
          <w:sz w:val="24"/>
          <w:szCs w:val="24"/>
          <w:lang w:val="sq-AL"/>
        </w:rPr>
        <w:t>ë:</w:t>
      </w:r>
    </w:p>
    <w:p w14:paraId="2473C430" w14:textId="77777777" w:rsidR="00232AC7" w:rsidRDefault="00D339AB" w:rsidP="00BB56D6">
      <w:pPr>
        <w:pStyle w:val="NoSpacing"/>
        <w:numPr>
          <w:ilvl w:val="0"/>
          <w:numId w:val="18"/>
        </w:numPr>
        <w:ind w:left="900"/>
        <w:jc w:val="both"/>
        <w:rPr>
          <w:rFonts w:ascii="Calibri" w:hAnsi="Calibri" w:cs="Calibri"/>
          <w:sz w:val="24"/>
          <w:szCs w:val="24"/>
          <w:lang w:val="sq-AL"/>
        </w:rPr>
      </w:pPr>
      <w:r w:rsidRPr="00D339AB">
        <w:rPr>
          <w:rFonts w:ascii="Calibri" w:hAnsi="Calibri" w:cs="Calibri"/>
          <w:sz w:val="24"/>
          <w:szCs w:val="24"/>
          <w:lang w:val="sq-AL"/>
        </w:rPr>
        <w:t>Emrin e tё licencuarit që nxjerr vendimin, numrin e referencës, datën e nxjerrjes se vendimit;</w:t>
      </w:r>
    </w:p>
    <w:p w14:paraId="39F12517" w14:textId="77777777" w:rsidR="006B4ED1" w:rsidRDefault="00D339AB" w:rsidP="00BB56D6">
      <w:pPr>
        <w:pStyle w:val="NoSpacing"/>
        <w:numPr>
          <w:ilvl w:val="0"/>
          <w:numId w:val="18"/>
        </w:numPr>
        <w:ind w:left="900"/>
        <w:jc w:val="both"/>
        <w:rPr>
          <w:rFonts w:ascii="Calibri" w:hAnsi="Calibri" w:cs="Calibri"/>
          <w:sz w:val="24"/>
          <w:szCs w:val="24"/>
          <w:lang w:val="sq-AL"/>
        </w:rPr>
      </w:pPr>
      <w:r w:rsidRPr="00D339AB">
        <w:rPr>
          <w:rFonts w:ascii="Calibri" w:hAnsi="Calibri" w:cs="Calibri"/>
          <w:sz w:val="24"/>
          <w:szCs w:val="24"/>
          <w:lang w:val="sq-AL"/>
        </w:rPr>
        <w:t>Emrin, shifrën dhe adresën e konsumatorit;</w:t>
      </w:r>
    </w:p>
    <w:p w14:paraId="083A28A7" w14:textId="7954814B" w:rsidR="00232AC7" w:rsidRDefault="00D339AB" w:rsidP="006B4ED1">
      <w:pPr>
        <w:pStyle w:val="NoSpacing"/>
        <w:ind w:left="720"/>
        <w:jc w:val="both"/>
        <w:rPr>
          <w:rFonts w:ascii="Calibri" w:hAnsi="Calibri" w:cs="Calibri"/>
          <w:sz w:val="24"/>
          <w:szCs w:val="24"/>
          <w:lang w:val="sq-AL"/>
        </w:rPr>
      </w:pPr>
      <w:r w:rsidRPr="00D339AB">
        <w:rPr>
          <w:rFonts w:ascii="Calibri" w:hAnsi="Calibri" w:cs="Calibri"/>
          <w:sz w:val="24"/>
          <w:szCs w:val="24"/>
          <w:lang w:val="sq-AL"/>
        </w:rPr>
        <w:t xml:space="preserve"> </w:t>
      </w:r>
    </w:p>
    <w:p w14:paraId="4E2FBBA4" w14:textId="0DDE41FE" w:rsidR="00232AC7" w:rsidRDefault="00D339AB" w:rsidP="00BB56D6">
      <w:pPr>
        <w:pStyle w:val="ListParagraph"/>
        <w:numPr>
          <w:ilvl w:val="0"/>
          <w:numId w:val="18"/>
        </w:numPr>
        <w:ind w:left="900"/>
        <w:jc w:val="both"/>
        <w:rPr>
          <w:rFonts w:ascii="Calibri" w:hAnsi="Calibri" w:cs="Calibri"/>
          <w:sz w:val="24"/>
          <w:szCs w:val="24"/>
          <w:lang w:val="sq-AL"/>
        </w:rPr>
      </w:pPr>
      <w:r w:rsidRPr="00D339AB">
        <w:rPr>
          <w:rFonts w:ascii="Calibri" w:hAnsi="Calibri" w:cs="Calibri"/>
          <w:sz w:val="24"/>
          <w:szCs w:val="24"/>
          <w:lang w:val="sq-AL"/>
        </w:rPr>
        <w:t>Bazën ligjore dhe dispozitivin:arsyetimin i cili duhet të përmbajë një përmbledhje te provave te paraqitura gjatë procesit të shqyrtimit;</w:t>
      </w:r>
    </w:p>
    <w:p w14:paraId="183E52C1" w14:textId="77777777" w:rsidR="00232AC7" w:rsidRDefault="00D339AB" w:rsidP="00BB56D6">
      <w:pPr>
        <w:pStyle w:val="ListParagraph"/>
        <w:numPr>
          <w:ilvl w:val="0"/>
          <w:numId w:val="18"/>
        </w:numPr>
        <w:ind w:left="900"/>
        <w:jc w:val="both"/>
        <w:rPr>
          <w:rFonts w:ascii="Calibri" w:hAnsi="Calibri" w:cs="Calibri"/>
          <w:sz w:val="24"/>
          <w:szCs w:val="24"/>
          <w:lang w:val="sq-AL"/>
        </w:rPr>
      </w:pPr>
      <w:r w:rsidRPr="00D339AB">
        <w:rPr>
          <w:rFonts w:ascii="Calibri" w:hAnsi="Calibri" w:cs="Calibri"/>
          <w:sz w:val="24"/>
          <w:szCs w:val="24"/>
          <w:lang w:val="sq-AL"/>
        </w:rPr>
        <w:t>proceset e mundshme alternative për zgjidhjen e ankesave, nëse konsiderohet e përshtatshme për rrethanat e ankuesit;</w:t>
      </w:r>
    </w:p>
    <w:p w14:paraId="29F9773A" w14:textId="77777777" w:rsidR="00232AC7" w:rsidRDefault="00D339AB" w:rsidP="00BB56D6">
      <w:pPr>
        <w:pStyle w:val="ListParagraph"/>
        <w:numPr>
          <w:ilvl w:val="0"/>
          <w:numId w:val="18"/>
        </w:numPr>
        <w:ind w:left="900"/>
        <w:jc w:val="both"/>
        <w:rPr>
          <w:rFonts w:ascii="Calibri" w:hAnsi="Calibri" w:cs="Calibri"/>
          <w:sz w:val="24"/>
          <w:szCs w:val="24"/>
          <w:lang w:val="sq-AL"/>
        </w:rPr>
      </w:pPr>
      <w:r w:rsidRPr="00D339AB">
        <w:rPr>
          <w:rFonts w:ascii="Calibri" w:hAnsi="Calibri" w:cs="Calibri"/>
          <w:sz w:val="24"/>
          <w:szCs w:val="24"/>
          <w:lang w:val="sq-AL"/>
        </w:rPr>
        <w:t>këshillën juridike për konsumatorin mbi të drejtën e tij për të parashtruar ankesë në Rregullatori, kundër vendimit të nxjerrë nga furnizuesi.</w:t>
      </w:r>
    </w:p>
    <w:p w14:paraId="0E553789" w14:textId="77777777" w:rsidR="00962B7D" w:rsidRPr="006B4ED1" w:rsidRDefault="00962B7D" w:rsidP="006B4ED1">
      <w:pPr>
        <w:tabs>
          <w:tab w:val="left" w:pos="90"/>
        </w:tabs>
        <w:ind w:left="540" w:hanging="540"/>
        <w:jc w:val="both"/>
        <w:rPr>
          <w:rFonts w:ascii="Calibri" w:hAnsi="Calibri" w:cs="Calibri"/>
          <w:lang w:val="sq-AL"/>
        </w:rPr>
      </w:pPr>
      <w:r w:rsidRPr="006B4ED1">
        <w:rPr>
          <w:rFonts w:ascii="Calibri" w:hAnsi="Calibri" w:cs="Calibri"/>
          <w:b/>
          <w:lang w:val="sq-AL"/>
        </w:rPr>
        <w:t>6.4</w:t>
      </w:r>
      <w:r>
        <w:rPr>
          <w:rFonts w:ascii="Calibri" w:hAnsi="Calibri" w:cs="Calibri"/>
          <w:lang w:val="sq-AL"/>
        </w:rPr>
        <w:t xml:space="preserve"> </w:t>
      </w:r>
      <w:r>
        <w:rPr>
          <w:rFonts w:ascii="Calibri" w:hAnsi="Calibri" w:cs="Calibri"/>
          <w:lang w:val="sq-AL"/>
        </w:rPr>
        <w:tab/>
      </w:r>
      <w:r w:rsidRPr="00617D10">
        <w:rPr>
          <w:rFonts w:ascii="Calibri" w:hAnsi="Calibri" w:cs="Calibri"/>
          <w:lang w:val="sq-AL"/>
        </w:rPr>
        <w:t>NQ Termokos duhet të informojë konsumatorin për marrjen e vendimit përmes thirrjes telefonike, shpërndarje personale, me anë të postës, ose përmes postës elektronike</w:t>
      </w:r>
      <w:r>
        <w:rPr>
          <w:rFonts w:ascii="Calibri" w:hAnsi="Calibri" w:cs="Calibri"/>
          <w:lang w:val="sq-AL"/>
        </w:rPr>
        <w:t>.</w:t>
      </w:r>
    </w:p>
    <w:p w14:paraId="1B286123" w14:textId="77777777" w:rsidR="009D3C2F" w:rsidRPr="00A87E02" w:rsidRDefault="009D3C2F" w:rsidP="00E54E37">
      <w:pPr>
        <w:pStyle w:val="NoSpacing"/>
        <w:numPr>
          <w:ilvl w:val="1"/>
          <w:numId w:val="0"/>
        </w:numPr>
        <w:ind w:left="540" w:hanging="540"/>
        <w:jc w:val="both"/>
        <w:rPr>
          <w:rFonts w:ascii="Calibri" w:hAnsi="Calibri" w:cs="Calibri"/>
          <w:sz w:val="24"/>
          <w:szCs w:val="24"/>
          <w:lang w:val="sq-AL"/>
        </w:rPr>
      </w:pPr>
    </w:p>
    <w:p w14:paraId="77232AD7" w14:textId="7603A943" w:rsidR="004F4BDD" w:rsidRPr="00A87E02" w:rsidRDefault="006B4ED1" w:rsidP="00E54E37">
      <w:pPr>
        <w:pStyle w:val="NoSpacing"/>
        <w:numPr>
          <w:ilvl w:val="1"/>
          <w:numId w:val="0"/>
        </w:numPr>
        <w:ind w:left="540" w:hanging="540"/>
        <w:jc w:val="both"/>
        <w:rPr>
          <w:rFonts w:ascii="Calibri" w:hAnsi="Calibri" w:cs="Calibri"/>
          <w:sz w:val="24"/>
          <w:szCs w:val="24"/>
          <w:lang w:val="sq-AL"/>
        </w:rPr>
      </w:pPr>
      <w:r>
        <w:rPr>
          <w:rFonts w:ascii="Calibri" w:hAnsi="Calibri" w:cs="Calibri"/>
          <w:b/>
          <w:sz w:val="24"/>
          <w:szCs w:val="24"/>
          <w:lang w:val="sq-AL"/>
        </w:rPr>
        <w:t xml:space="preserve"> </w:t>
      </w:r>
      <w:r w:rsidR="009D3C2F" w:rsidRPr="00A87E02">
        <w:rPr>
          <w:rFonts w:ascii="Calibri" w:hAnsi="Calibri" w:cs="Calibri"/>
          <w:b/>
          <w:sz w:val="24"/>
          <w:szCs w:val="24"/>
          <w:lang w:val="sq-AL"/>
        </w:rPr>
        <w:t>6.</w:t>
      </w:r>
      <w:r w:rsidR="00962B7D">
        <w:rPr>
          <w:rFonts w:ascii="Calibri" w:hAnsi="Calibri" w:cs="Calibri"/>
          <w:b/>
          <w:sz w:val="24"/>
          <w:szCs w:val="24"/>
          <w:lang w:val="sq-AL"/>
        </w:rPr>
        <w:t>5</w:t>
      </w:r>
      <w:r w:rsidR="00955663">
        <w:rPr>
          <w:rFonts w:ascii="Calibri" w:hAnsi="Calibri" w:cs="Calibri"/>
          <w:b/>
          <w:sz w:val="24"/>
          <w:szCs w:val="24"/>
          <w:lang w:val="sq-AL"/>
        </w:rPr>
        <w:t xml:space="preserve"> </w:t>
      </w:r>
      <w:r>
        <w:rPr>
          <w:rFonts w:ascii="Calibri" w:hAnsi="Calibri" w:cs="Calibri"/>
          <w:b/>
          <w:sz w:val="24"/>
          <w:szCs w:val="24"/>
          <w:lang w:val="sq-AL"/>
        </w:rPr>
        <w:tab/>
      </w:r>
      <w:r w:rsidR="00955663" w:rsidRPr="00A87E02">
        <w:rPr>
          <w:rFonts w:ascii="Calibri" w:hAnsi="Calibri" w:cs="Calibri"/>
          <w:sz w:val="24"/>
          <w:szCs w:val="24"/>
          <w:lang w:val="sq-AL"/>
        </w:rPr>
        <w:t xml:space="preserve">Në </w:t>
      </w:r>
      <w:r w:rsidR="004F4BDD" w:rsidRPr="00A87E02">
        <w:rPr>
          <w:rFonts w:ascii="Calibri" w:hAnsi="Calibri" w:cs="Calibri"/>
          <w:sz w:val="24"/>
          <w:szCs w:val="24"/>
          <w:lang w:val="sq-AL"/>
        </w:rPr>
        <w:t>rastet kur ekziston një bazë e arsyeshme dhe vullneti i palëve për zgjidhjen e ankesës në mënyrë joformale – me marrëveshje dypalëshe, parashtruesi i ankesës gjegjësisht furnizuesi mund të ftoj palën tjetër për të negociuar zgjidhjen e ankesës, në përputhje me kreun e V-të të Rregullës për Zgjidhjen e Ankesave dhe Kontesteve në sektorin e energjisë, të nxjerrë nga ZRRE.</w:t>
      </w:r>
    </w:p>
    <w:p w14:paraId="1B2F83FA" w14:textId="77777777" w:rsidR="004F4BDD" w:rsidRPr="00A87E02" w:rsidRDefault="004F4BDD" w:rsidP="00E54E37">
      <w:pPr>
        <w:pStyle w:val="NoSpacing"/>
        <w:ind w:left="360"/>
        <w:jc w:val="both"/>
        <w:rPr>
          <w:rFonts w:ascii="Calibri" w:hAnsi="Calibri" w:cs="Calibri"/>
          <w:sz w:val="24"/>
          <w:szCs w:val="24"/>
          <w:lang w:val="sq-AL"/>
        </w:rPr>
      </w:pPr>
    </w:p>
    <w:p w14:paraId="08E6C9B1" w14:textId="77777777" w:rsidR="004F4BDD" w:rsidRDefault="004F4BDD" w:rsidP="00E54E37">
      <w:pPr>
        <w:pStyle w:val="NoSpacing"/>
        <w:numPr>
          <w:ilvl w:val="1"/>
          <w:numId w:val="0"/>
        </w:numPr>
        <w:ind w:left="540" w:hanging="540"/>
        <w:jc w:val="both"/>
        <w:rPr>
          <w:rFonts w:ascii="Calibri" w:hAnsi="Calibri" w:cs="Calibri"/>
          <w:sz w:val="24"/>
          <w:szCs w:val="24"/>
          <w:lang w:val="sq-AL"/>
        </w:rPr>
      </w:pPr>
    </w:p>
    <w:p w14:paraId="18D443CD" w14:textId="77777777" w:rsidR="002B2669" w:rsidRPr="006B4ED1" w:rsidRDefault="002B2669" w:rsidP="00E54E37">
      <w:pPr>
        <w:pStyle w:val="NoSpacing"/>
        <w:numPr>
          <w:ilvl w:val="1"/>
          <w:numId w:val="0"/>
        </w:numPr>
        <w:ind w:left="540" w:hanging="540"/>
        <w:jc w:val="both"/>
        <w:rPr>
          <w:rFonts w:ascii="Calibri" w:hAnsi="Calibri" w:cs="Calibri"/>
          <w:lang w:val="sq-AL"/>
        </w:rPr>
      </w:pPr>
    </w:p>
    <w:p w14:paraId="2239C14D" w14:textId="77777777" w:rsidR="004F4BDD" w:rsidRDefault="004F4BDD" w:rsidP="00E54E37">
      <w:pPr>
        <w:pStyle w:val="NoSpacing"/>
        <w:ind w:left="360"/>
        <w:jc w:val="both"/>
        <w:rPr>
          <w:rFonts w:ascii="Calibri" w:hAnsi="Calibri" w:cs="Calibri"/>
          <w:sz w:val="24"/>
          <w:szCs w:val="24"/>
          <w:lang w:val="sq-AL"/>
        </w:rPr>
      </w:pPr>
    </w:p>
    <w:p w14:paraId="1CB978CC" w14:textId="77777777" w:rsidR="00955663" w:rsidRDefault="00955663" w:rsidP="00E54E37">
      <w:pPr>
        <w:pStyle w:val="NoSpacing"/>
        <w:ind w:left="360"/>
        <w:jc w:val="both"/>
        <w:rPr>
          <w:rFonts w:ascii="Calibri" w:hAnsi="Calibri" w:cs="Calibri"/>
          <w:sz w:val="24"/>
          <w:szCs w:val="24"/>
          <w:lang w:val="sq-AL"/>
        </w:rPr>
      </w:pPr>
    </w:p>
    <w:p w14:paraId="125BEB13" w14:textId="77777777" w:rsidR="00955663" w:rsidRDefault="00955663" w:rsidP="00E54E37">
      <w:pPr>
        <w:pStyle w:val="NoSpacing"/>
        <w:ind w:left="360"/>
        <w:jc w:val="both"/>
        <w:rPr>
          <w:rFonts w:ascii="Calibri" w:hAnsi="Calibri" w:cs="Calibri"/>
          <w:sz w:val="24"/>
          <w:szCs w:val="24"/>
          <w:lang w:val="sq-AL"/>
        </w:rPr>
      </w:pPr>
    </w:p>
    <w:p w14:paraId="6B55FDE2" w14:textId="77777777" w:rsidR="00955663" w:rsidRDefault="00955663" w:rsidP="00E54E37">
      <w:pPr>
        <w:pStyle w:val="NoSpacing"/>
        <w:ind w:left="360"/>
        <w:jc w:val="both"/>
        <w:rPr>
          <w:rFonts w:ascii="Calibri" w:hAnsi="Calibri" w:cs="Calibri"/>
          <w:sz w:val="24"/>
          <w:szCs w:val="24"/>
          <w:lang w:val="sq-AL"/>
        </w:rPr>
      </w:pPr>
    </w:p>
    <w:p w14:paraId="5CF9B9F7" w14:textId="77777777" w:rsidR="00955663" w:rsidRDefault="00955663" w:rsidP="00E54E37">
      <w:pPr>
        <w:pStyle w:val="NoSpacing"/>
        <w:ind w:left="360"/>
        <w:jc w:val="both"/>
        <w:rPr>
          <w:rFonts w:ascii="Calibri" w:hAnsi="Calibri" w:cs="Calibri"/>
          <w:sz w:val="24"/>
          <w:szCs w:val="24"/>
          <w:lang w:val="sq-AL"/>
        </w:rPr>
      </w:pPr>
    </w:p>
    <w:p w14:paraId="5B43B5EC" w14:textId="77777777" w:rsidR="00955663" w:rsidRPr="00A87E02" w:rsidRDefault="00955663" w:rsidP="00E54E37">
      <w:pPr>
        <w:pStyle w:val="NoSpacing"/>
        <w:ind w:left="360"/>
        <w:jc w:val="both"/>
        <w:rPr>
          <w:rFonts w:ascii="Calibri" w:hAnsi="Calibri" w:cs="Calibri"/>
          <w:sz w:val="24"/>
          <w:szCs w:val="24"/>
          <w:lang w:val="sq-AL"/>
        </w:rPr>
      </w:pPr>
    </w:p>
    <w:p w14:paraId="4FA6F7E6" w14:textId="36338EC3" w:rsidR="004F4BDD" w:rsidRPr="006B4ED1" w:rsidRDefault="00D339AB" w:rsidP="00E54E37">
      <w:pPr>
        <w:pStyle w:val="Heading1"/>
        <w:keepNext w:val="0"/>
        <w:tabs>
          <w:tab w:val="left" w:pos="0"/>
        </w:tabs>
        <w:spacing w:before="0" w:after="200" w:line="276" w:lineRule="auto"/>
        <w:ind w:left="360" w:hanging="360"/>
        <w:jc w:val="both"/>
        <w:rPr>
          <w:rFonts w:ascii="Calibri" w:hAnsi="Calibri" w:cs="Calibri"/>
          <w:sz w:val="24"/>
          <w:lang w:val="de-DE"/>
        </w:rPr>
      </w:pPr>
      <w:bookmarkStart w:id="12" w:name="_Toc382382341"/>
      <w:bookmarkStart w:id="13" w:name="_Toc42594963"/>
      <w:r w:rsidRPr="00D339AB">
        <w:rPr>
          <w:rFonts w:ascii="Calibri" w:hAnsi="Calibri" w:cs="Calibri"/>
          <w:sz w:val="24"/>
          <w:lang w:val="de-DE"/>
        </w:rPr>
        <w:lastRenderedPageBreak/>
        <w:t>7</w:t>
      </w:r>
      <w:r w:rsidR="006B4ED1">
        <w:rPr>
          <w:rFonts w:ascii="Calibri" w:hAnsi="Calibri" w:cs="Calibri"/>
          <w:sz w:val="24"/>
          <w:lang w:val="de-DE"/>
        </w:rPr>
        <w:tab/>
      </w:r>
      <w:r w:rsidR="004F4BDD" w:rsidRPr="006B4ED1">
        <w:rPr>
          <w:rFonts w:ascii="Calibri" w:hAnsi="Calibri" w:cs="Calibri"/>
          <w:sz w:val="24"/>
          <w:lang w:val="de-DE"/>
        </w:rPr>
        <w:t>ANKESAT E KONSUMATORËVE PËR  CILËSINË E NGROHJES</w:t>
      </w:r>
      <w:bookmarkEnd w:id="12"/>
      <w:bookmarkEnd w:id="13"/>
    </w:p>
    <w:p w14:paraId="19A58647" w14:textId="155CD3A7" w:rsidR="004F4BDD" w:rsidRPr="00A87E02" w:rsidRDefault="00F90E2E" w:rsidP="00E54E37">
      <w:pPr>
        <w:pStyle w:val="NoSpacing"/>
        <w:numPr>
          <w:ilvl w:val="1"/>
          <w:numId w:val="0"/>
        </w:numPr>
        <w:ind w:left="540" w:hanging="540"/>
        <w:jc w:val="both"/>
        <w:rPr>
          <w:rFonts w:ascii="Calibri" w:hAnsi="Calibri" w:cs="Calibri"/>
          <w:sz w:val="24"/>
          <w:szCs w:val="24"/>
          <w:lang w:val="de-DE"/>
        </w:rPr>
      </w:pPr>
      <w:r w:rsidRPr="00A87E02">
        <w:rPr>
          <w:rFonts w:ascii="Calibri" w:hAnsi="Calibri" w:cs="Calibri"/>
          <w:b/>
          <w:sz w:val="24"/>
          <w:szCs w:val="24"/>
          <w:lang w:val="de-DE"/>
        </w:rPr>
        <w:t>7.1</w:t>
      </w:r>
      <w:r w:rsidR="006B69B9">
        <w:rPr>
          <w:rFonts w:ascii="Calibri" w:hAnsi="Calibri" w:cs="Calibri"/>
          <w:b/>
          <w:sz w:val="24"/>
          <w:szCs w:val="24"/>
          <w:lang w:val="de-DE"/>
        </w:rPr>
        <w:tab/>
      </w:r>
      <w:r w:rsidR="004F4BDD" w:rsidRPr="00A87E02">
        <w:rPr>
          <w:rFonts w:ascii="Calibri" w:hAnsi="Calibri" w:cs="Calibri"/>
          <w:sz w:val="24"/>
          <w:szCs w:val="24"/>
          <w:lang w:val="de-DE"/>
        </w:rPr>
        <w:t>Pas</w:t>
      </w:r>
      <w:r w:rsidR="00B91BA4">
        <w:rPr>
          <w:rFonts w:ascii="Calibri" w:hAnsi="Calibri" w:cs="Calibri"/>
          <w:sz w:val="24"/>
          <w:szCs w:val="24"/>
          <w:lang w:val="de-DE"/>
        </w:rPr>
        <w:t xml:space="preserve"> </w:t>
      </w:r>
      <w:r w:rsidR="004F4BDD" w:rsidRPr="00A87E02">
        <w:rPr>
          <w:rFonts w:ascii="Calibri" w:hAnsi="Calibri" w:cs="Calibri"/>
          <w:sz w:val="24"/>
          <w:szCs w:val="24"/>
          <w:lang w:val="de-DE"/>
        </w:rPr>
        <w:t xml:space="preserve">pranimit të ankesës për cilësinë e ngrohjes dhe protokolimit në </w:t>
      </w:r>
      <w:r w:rsidR="002D174E">
        <w:rPr>
          <w:rFonts w:ascii="Calibri" w:hAnsi="Calibri" w:cs="Calibri"/>
          <w:sz w:val="24"/>
          <w:szCs w:val="24"/>
          <w:lang w:val="de-DE"/>
        </w:rPr>
        <w:t>Divizionin</w:t>
      </w:r>
      <w:r w:rsidR="004F4BDD" w:rsidRPr="00A87E02">
        <w:rPr>
          <w:rFonts w:ascii="Calibri" w:hAnsi="Calibri" w:cs="Calibri"/>
          <w:sz w:val="24"/>
          <w:szCs w:val="24"/>
          <w:lang w:val="de-DE"/>
        </w:rPr>
        <w:t xml:space="preserve"> për Konsumatorë, ndërmerret  verifikimi i cilësisë së ngrohjes nga ekipa e rajonit përkatës të Departamentit të Distribuimit.</w:t>
      </w:r>
    </w:p>
    <w:p w14:paraId="7E1D1CA5" w14:textId="77777777" w:rsidR="00F90E2E" w:rsidRPr="00A87E02" w:rsidRDefault="00F90E2E" w:rsidP="00E54E37">
      <w:pPr>
        <w:pStyle w:val="NoSpacing"/>
        <w:numPr>
          <w:ilvl w:val="1"/>
          <w:numId w:val="0"/>
        </w:numPr>
        <w:ind w:left="540" w:hanging="540"/>
        <w:jc w:val="both"/>
        <w:rPr>
          <w:rFonts w:ascii="Calibri" w:hAnsi="Calibri" w:cs="Calibri"/>
          <w:sz w:val="24"/>
          <w:szCs w:val="24"/>
          <w:lang w:val="de-DE"/>
        </w:rPr>
      </w:pPr>
    </w:p>
    <w:p w14:paraId="3DE0D164" w14:textId="743E6466" w:rsidR="004F4BDD" w:rsidRPr="00A87E02" w:rsidRDefault="00F90E2E" w:rsidP="00E54E37">
      <w:pPr>
        <w:pStyle w:val="NoSpacing"/>
        <w:numPr>
          <w:ilvl w:val="1"/>
          <w:numId w:val="0"/>
        </w:numPr>
        <w:ind w:left="540" w:hanging="540"/>
        <w:jc w:val="both"/>
        <w:rPr>
          <w:rFonts w:ascii="Calibri" w:hAnsi="Calibri" w:cs="Calibri"/>
          <w:sz w:val="24"/>
          <w:szCs w:val="24"/>
          <w:lang w:val="de-DE"/>
        </w:rPr>
      </w:pPr>
      <w:r w:rsidRPr="00A87E02">
        <w:rPr>
          <w:rFonts w:ascii="Calibri" w:hAnsi="Calibri" w:cs="Calibri"/>
          <w:b/>
          <w:sz w:val="24"/>
          <w:szCs w:val="24"/>
          <w:lang w:val="de-DE"/>
        </w:rPr>
        <w:t>7.2</w:t>
      </w:r>
      <w:r w:rsidR="006B69B9">
        <w:rPr>
          <w:rFonts w:ascii="Calibri" w:hAnsi="Calibri" w:cs="Calibri"/>
          <w:b/>
          <w:sz w:val="24"/>
          <w:szCs w:val="24"/>
          <w:lang w:val="de-DE"/>
        </w:rPr>
        <w:tab/>
      </w:r>
      <w:r w:rsidR="002D174E">
        <w:rPr>
          <w:rFonts w:ascii="Calibri" w:hAnsi="Calibri" w:cs="Calibri"/>
          <w:sz w:val="24"/>
          <w:szCs w:val="24"/>
          <w:lang w:val="de-DE"/>
        </w:rPr>
        <w:t>Divizioni</w:t>
      </w:r>
      <w:r w:rsidR="004F4BDD" w:rsidRPr="00A87E02">
        <w:rPr>
          <w:rFonts w:ascii="Calibri" w:hAnsi="Calibri" w:cs="Calibri"/>
          <w:sz w:val="24"/>
          <w:szCs w:val="24"/>
          <w:lang w:val="de-DE"/>
        </w:rPr>
        <w:t xml:space="preserve"> i Konsumatorëve bënë selektimin/ndarjen e lëndëve për rajonet përkatëse sipas adresave të konsumatorëve. Këtyre lëndëve / ankesave të konsumatorëve i’u bashk</w:t>
      </w:r>
      <w:r w:rsidR="004F4BDD" w:rsidRPr="00A87E02">
        <w:rPr>
          <w:rFonts w:ascii="Calibri" w:hAnsi="Calibri" w:cs="Calibri"/>
          <w:sz w:val="24"/>
          <w:szCs w:val="24"/>
          <w:lang w:val="sq-AL"/>
        </w:rPr>
        <w:t>ë</w:t>
      </w:r>
      <w:r w:rsidR="004F4BDD" w:rsidRPr="00A87E02">
        <w:rPr>
          <w:rFonts w:ascii="Calibri" w:hAnsi="Calibri" w:cs="Calibri"/>
          <w:sz w:val="24"/>
          <w:szCs w:val="24"/>
          <w:lang w:val="de-DE"/>
        </w:rPr>
        <w:t>ngjitet një listë përcjel</w:t>
      </w:r>
      <w:r w:rsidR="00B91BA4">
        <w:rPr>
          <w:rFonts w:ascii="Calibri" w:hAnsi="Calibri" w:cs="Calibri"/>
          <w:sz w:val="24"/>
          <w:szCs w:val="24"/>
          <w:lang w:val="de-DE"/>
        </w:rPr>
        <w:t>lëse për dorëzim - pranimin në D</w:t>
      </w:r>
      <w:r w:rsidR="004F4BDD" w:rsidRPr="00A87E02">
        <w:rPr>
          <w:rFonts w:ascii="Calibri" w:hAnsi="Calibri" w:cs="Calibri"/>
          <w:sz w:val="24"/>
          <w:szCs w:val="24"/>
          <w:lang w:val="de-DE"/>
        </w:rPr>
        <w:t xml:space="preserve">epartamentin e </w:t>
      </w:r>
      <w:r w:rsidR="00B91BA4">
        <w:rPr>
          <w:rFonts w:ascii="Calibri" w:hAnsi="Calibri" w:cs="Calibri"/>
          <w:sz w:val="24"/>
          <w:szCs w:val="24"/>
          <w:lang w:val="de-DE"/>
        </w:rPr>
        <w:t>Distribuimit</w:t>
      </w:r>
      <w:r w:rsidR="004F4BDD" w:rsidRPr="00A87E02">
        <w:rPr>
          <w:rFonts w:ascii="Calibri" w:hAnsi="Calibri" w:cs="Calibri"/>
          <w:sz w:val="24"/>
          <w:szCs w:val="24"/>
          <w:lang w:val="de-DE"/>
        </w:rPr>
        <w:t xml:space="preserve"> për shqyrtimin dhe verifikimin e cilësisë së ngrohjes.</w:t>
      </w:r>
    </w:p>
    <w:p w14:paraId="74CDAF15" w14:textId="77777777" w:rsidR="00862615" w:rsidRPr="00A87E02" w:rsidRDefault="00862615" w:rsidP="00E54E37">
      <w:pPr>
        <w:pStyle w:val="NoSpacing"/>
        <w:numPr>
          <w:ilvl w:val="1"/>
          <w:numId w:val="0"/>
        </w:numPr>
        <w:ind w:left="540" w:hanging="540"/>
        <w:jc w:val="both"/>
        <w:rPr>
          <w:rFonts w:ascii="Calibri" w:hAnsi="Calibri" w:cs="Calibri"/>
          <w:sz w:val="24"/>
          <w:szCs w:val="24"/>
          <w:lang w:val="de-DE"/>
        </w:rPr>
      </w:pPr>
    </w:p>
    <w:p w14:paraId="11C2BCF5" w14:textId="77777777" w:rsidR="004F4BDD" w:rsidRPr="00A87E02" w:rsidRDefault="00F90E2E" w:rsidP="00E54E37">
      <w:pPr>
        <w:pStyle w:val="NoSpacing"/>
        <w:numPr>
          <w:ilvl w:val="1"/>
          <w:numId w:val="0"/>
        </w:numPr>
        <w:ind w:left="540" w:hanging="540"/>
        <w:jc w:val="both"/>
        <w:rPr>
          <w:rFonts w:ascii="Calibri" w:hAnsi="Calibri" w:cs="Calibri"/>
          <w:sz w:val="24"/>
          <w:szCs w:val="24"/>
          <w:lang w:val="de-DE"/>
        </w:rPr>
      </w:pPr>
      <w:r w:rsidRPr="00A87E02">
        <w:rPr>
          <w:rFonts w:ascii="Calibri" w:hAnsi="Calibri" w:cs="Calibri"/>
          <w:b/>
          <w:sz w:val="24"/>
          <w:szCs w:val="24"/>
          <w:lang w:val="de-DE"/>
        </w:rPr>
        <w:t>7.3</w:t>
      </w:r>
      <w:r w:rsidR="006B69B9">
        <w:rPr>
          <w:rFonts w:ascii="Calibri" w:hAnsi="Calibri" w:cs="Calibri"/>
          <w:b/>
          <w:sz w:val="24"/>
          <w:szCs w:val="24"/>
          <w:lang w:val="de-DE"/>
        </w:rPr>
        <w:tab/>
      </w:r>
      <w:r w:rsidR="004F4BDD" w:rsidRPr="00A87E02">
        <w:rPr>
          <w:rFonts w:ascii="Calibri" w:hAnsi="Calibri" w:cs="Calibri"/>
          <w:sz w:val="24"/>
          <w:szCs w:val="24"/>
          <w:lang w:val="de-DE"/>
        </w:rPr>
        <w:t xml:space="preserve">Referenti për palë të treta i rajonit përkatës të Departamentit të Distribuimit </w:t>
      </w:r>
      <w:r w:rsidR="004F4BDD" w:rsidRPr="00A87E02">
        <w:rPr>
          <w:rFonts w:ascii="Calibri" w:hAnsi="Calibri" w:cs="Calibri"/>
          <w:sz w:val="24"/>
          <w:szCs w:val="24"/>
        </w:rPr>
        <w:t>ё</w:t>
      </w:r>
      <w:r w:rsidR="004F4BDD" w:rsidRPr="00A87E02">
        <w:rPr>
          <w:rFonts w:ascii="Calibri" w:hAnsi="Calibri" w:cs="Calibri"/>
          <w:sz w:val="24"/>
          <w:szCs w:val="24"/>
          <w:lang w:val="de-DE"/>
        </w:rPr>
        <w:t>sht</w:t>
      </w:r>
      <w:r w:rsidR="004F4BDD" w:rsidRPr="00A87E02">
        <w:rPr>
          <w:rFonts w:ascii="Calibri" w:hAnsi="Calibri" w:cs="Calibri"/>
          <w:sz w:val="24"/>
          <w:szCs w:val="24"/>
        </w:rPr>
        <w:t>ё</w:t>
      </w:r>
      <w:r w:rsidR="004F4BDD" w:rsidRPr="00A87E02">
        <w:rPr>
          <w:rFonts w:ascii="Calibri" w:hAnsi="Calibri" w:cs="Calibri"/>
          <w:sz w:val="24"/>
          <w:szCs w:val="24"/>
          <w:lang w:val="de-DE"/>
        </w:rPr>
        <w:t xml:space="preserve"> I obliguar t</w:t>
      </w:r>
      <w:r w:rsidR="002D174E">
        <w:rPr>
          <w:rFonts w:ascii="Calibri" w:hAnsi="Calibri" w:cs="Calibri"/>
          <w:sz w:val="24"/>
          <w:szCs w:val="24"/>
          <w:lang w:val="de-DE"/>
        </w:rPr>
        <w:t>‘</w:t>
      </w:r>
      <w:r w:rsidR="004F4BDD" w:rsidRPr="00A87E02">
        <w:rPr>
          <w:rFonts w:ascii="Calibri" w:hAnsi="Calibri" w:cs="Calibri"/>
          <w:sz w:val="24"/>
          <w:szCs w:val="24"/>
          <w:lang w:val="de-DE"/>
        </w:rPr>
        <w:t>i merr l</w:t>
      </w:r>
      <w:r w:rsidR="004F4BDD" w:rsidRPr="00A87E02">
        <w:rPr>
          <w:rFonts w:ascii="Calibri" w:hAnsi="Calibri" w:cs="Calibri"/>
          <w:sz w:val="24"/>
          <w:szCs w:val="24"/>
        </w:rPr>
        <w:t>ё</w:t>
      </w:r>
      <w:r w:rsidR="004F4BDD" w:rsidRPr="00A87E02">
        <w:rPr>
          <w:rFonts w:ascii="Calibri" w:hAnsi="Calibri" w:cs="Calibri"/>
          <w:sz w:val="24"/>
          <w:szCs w:val="24"/>
          <w:lang w:val="de-DE"/>
        </w:rPr>
        <w:t>nd</w:t>
      </w:r>
      <w:r w:rsidR="004F4BDD" w:rsidRPr="00A87E02">
        <w:rPr>
          <w:rFonts w:ascii="Calibri" w:hAnsi="Calibri" w:cs="Calibri"/>
          <w:sz w:val="24"/>
          <w:szCs w:val="24"/>
        </w:rPr>
        <w:t>ё</w:t>
      </w:r>
      <w:r w:rsidR="004F4BDD" w:rsidRPr="00A87E02">
        <w:rPr>
          <w:rFonts w:ascii="Calibri" w:hAnsi="Calibri" w:cs="Calibri"/>
          <w:sz w:val="24"/>
          <w:szCs w:val="24"/>
          <w:lang w:val="de-DE"/>
        </w:rPr>
        <w:t xml:space="preserve">t nga </w:t>
      </w:r>
      <w:r w:rsidR="002D174E">
        <w:rPr>
          <w:rFonts w:ascii="Calibri" w:hAnsi="Calibri" w:cs="Calibri"/>
          <w:sz w:val="24"/>
          <w:szCs w:val="24"/>
          <w:lang w:val="sq-AL"/>
        </w:rPr>
        <w:t>Divizioni</w:t>
      </w:r>
      <w:r w:rsidR="004F4BDD" w:rsidRPr="00A87E02">
        <w:rPr>
          <w:rFonts w:ascii="Calibri" w:hAnsi="Calibri" w:cs="Calibri"/>
          <w:sz w:val="24"/>
          <w:szCs w:val="24"/>
          <w:lang w:val="sq-AL"/>
        </w:rPr>
        <w:t xml:space="preserve"> për konsumatorë</w:t>
      </w:r>
      <w:r w:rsidR="004F4BDD" w:rsidRPr="00A87E02">
        <w:rPr>
          <w:rFonts w:ascii="Calibri" w:hAnsi="Calibri" w:cs="Calibri"/>
          <w:sz w:val="24"/>
          <w:szCs w:val="24"/>
          <w:lang w:val="de-DE"/>
        </w:rPr>
        <w:t xml:space="preserve"> me listën p</w:t>
      </w:r>
      <w:r w:rsidR="004F4BDD" w:rsidRPr="00A87E02">
        <w:rPr>
          <w:rFonts w:ascii="Calibri" w:hAnsi="Calibri" w:cs="Calibri"/>
          <w:sz w:val="24"/>
          <w:szCs w:val="24"/>
        </w:rPr>
        <w:t>ё</w:t>
      </w:r>
      <w:r w:rsidR="004F4BDD" w:rsidRPr="00A87E02">
        <w:rPr>
          <w:rFonts w:ascii="Calibri" w:hAnsi="Calibri" w:cs="Calibri"/>
          <w:sz w:val="24"/>
          <w:szCs w:val="24"/>
          <w:lang w:val="de-DE"/>
        </w:rPr>
        <w:t>rcjell</w:t>
      </w:r>
      <w:r w:rsidR="004F4BDD" w:rsidRPr="00A87E02">
        <w:rPr>
          <w:rFonts w:ascii="Calibri" w:hAnsi="Calibri" w:cs="Calibri"/>
          <w:sz w:val="24"/>
          <w:szCs w:val="24"/>
        </w:rPr>
        <w:t>ё</w:t>
      </w:r>
      <w:r w:rsidR="004F4BDD" w:rsidRPr="00A87E02">
        <w:rPr>
          <w:rFonts w:ascii="Calibri" w:hAnsi="Calibri" w:cs="Calibri"/>
          <w:sz w:val="24"/>
          <w:szCs w:val="24"/>
          <w:lang w:val="de-DE"/>
        </w:rPr>
        <w:t>se prej or</w:t>
      </w:r>
      <w:r w:rsidR="004F4BDD" w:rsidRPr="00A87E02">
        <w:rPr>
          <w:rFonts w:ascii="Calibri" w:hAnsi="Calibri" w:cs="Calibri"/>
          <w:sz w:val="24"/>
          <w:szCs w:val="24"/>
        </w:rPr>
        <w:t>ё</w:t>
      </w:r>
      <w:r w:rsidR="004F4BDD" w:rsidRPr="00A87E02">
        <w:rPr>
          <w:rFonts w:ascii="Calibri" w:hAnsi="Calibri" w:cs="Calibri"/>
          <w:sz w:val="24"/>
          <w:szCs w:val="24"/>
          <w:lang w:val="de-DE"/>
        </w:rPr>
        <w:t>s 08:00-09:00 çdo dit</w:t>
      </w:r>
      <w:r w:rsidR="004F4BDD" w:rsidRPr="00A87E02">
        <w:rPr>
          <w:rFonts w:ascii="Calibri" w:hAnsi="Calibri" w:cs="Calibri"/>
          <w:sz w:val="24"/>
          <w:szCs w:val="24"/>
        </w:rPr>
        <w:t>ё</w:t>
      </w:r>
      <w:r w:rsidR="004F4BDD" w:rsidRPr="00A87E02">
        <w:rPr>
          <w:rFonts w:ascii="Calibri" w:hAnsi="Calibri" w:cs="Calibri"/>
          <w:sz w:val="24"/>
          <w:szCs w:val="24"/>
          <w:lang w:val="de-DE"/>
        </w:rPr>
        <w:t xml:space="preserve"> pune. </w:t>
      </w:r>
    </w:p>
    <w:p w14:paraId="76D7AE16" w14:textId="77777777" w:rsidR="00862615" w:rsidRPr="00A87E02" w:rsidRDefault="00862615" w:rsidP="00E54E37">
      <w:pPr>
        <w:pStyle w:val="NoSpacing"/>
        <w:numPr>
          <w:ilvl w:val="1"/>
          <w:numId w:val="0"/>
        </w:numPr>
        <w:ind w:left="540" w:hanging="540"/>
        <w:jc w:val="both"/>
        <w:rPr>
          <w:rFonts w:ascii="Calibri" w:hAnsi="Calibri" w:cs="Calibri"/>
          <w:sz w:val="24"/>
          <w:szCs w:val="24"/>
          <w:lang w:val="de-DE"/>
        </w:rPr>
      </w:pPr>
    </w:p>
    <w:p w14:paraId="4B3E6CD7" w14:textId="77777777" w:rsidR="004F4BDD" w:rsidRPr="00A87E02" w:rsidRDefault="00F90E2E" w:rsidP="00E54E37">
      <w:pPr>
        <w:pStyle w:val="NoSpacing"/>
        <w:numPr>
          <w:ilvl w:val="1"/>
          <w:numId w:val="0"/>
        </w:numPr>
        <w:ind w:left="540" w:hanging="540"/>
        <w:jc w:val="both"/>
        <w:rPr>
          <w:rFonts w:ascii="Calibri" w:hAnsi="Calibri" w:cs="Calibri"/>
          <w:sz w:val="24"/>
          <w:szCs w:val="24"/>
          <w:lang w:val="de-DE"/>
        </w:rPr>
      </w:pPr>
      <w:r w:rsidRPr="00A87E02">
        <w:rPr>
          <w:rFonts w:ascii="Calibri" w:hAnsi="Calibri" w:cs="Calibri"/>
          <w:b/>
          <w:sz w:val="24"/>
          <w:szCs w:val="24"/>
          <w:lang w:val="de-DE"/>
        </w:rPr>
        <w:t>7.4</w:t>
      </w:r>
      <w:r w:rsidR="006B69B9">
        <w:rPr>
          <w:rFonts w:ascii="Calibri" w:hAnsi="Calibri" w:cs="Calibri"/>
          <w:b/>
          <w:sz w:val="24"/>
          <w:szCs w:val="24"/>
          <w:lang w:val="de-DE"/>
        </w:rPr>
        <w:tab/>
      </w:r>
      <w:r w:rsidR="004F4BDD" w:rsidRPr="00A87E02">
        <w:rPr>
          <w:rFonts w:ascii="Calibri" w:hAnsi="Calibri" w:cs="Calibri"/>
          <w:sz w:val="24"/>
          <w:szCs w:val="24"/>
          <w:lang w:val="de-DE"/>
        </w:rPr>
        <w:t xml:space="preserve">Dorëzim - pranimi i lëndëve bëhet me listën përcjellëse të lëndëve të nënshkruar nga Referentët përkatës të </w:t>
      </w:r>
      <w:r w:rsidR="002D174E">
        <w:rPr>
          <w:rFonts w:ascii="Calibri" w:hAnsi="Calibri" w:cs="Calibri"/>
          <w:sz w:val="24"/>
          <w:szCs w:val="24"/>
          <w:lang w:val="de-DE"/>
        </w:rPr>
        <w:t>Divizioni</w:t>
      </w:r>
      <w:r w:rsidR="004F4BDD" w:rsidRPr="00A87E02">
        <w:rPr>
          <w:rFonts w:ascii="Calibri" w:hAnsi="Calibri" w:cs="Calibri"/>
          <w:sz w:val="24"/>
          <w:szCs w:val="24"/>
          <w:lang w:val="de-DE"/>
        </w:rPr>
        <w:t>t për konsumatorë dhe Departamentit të Distribuimit.</w:t>
      </w:r>
    </w:p>
    <w:p w14:paraId="34E24ED8" w14:textId="77777777" w:rsidR="00862615" w:rsidRPr="00A87E02" w:rsidRDefault="00862615" w:rsidP="00E54E37">
      <w:pPr>
        <w:pStyle w:val="NoSpacing"/>
        <w:numPr>
          <w:ilvl w:val="1"/>
          <w:numId w:val="0"/>
        </w:numPr>
        <w:ind w:left="540" w:hanging="540"/>
        <w:jc w:val="both"/>
        <w:rPr>
          <w:rFonts w:ascii="Calibri" w:hAnsi="Calibri" w:cs="Calibri"/>
          <w:sz w:val="24"/>
          <w:szCs w:val="24"/>
          <w:lang w:val="de-DE"/>
        </w:rPr>
      </w:pPr>
    </w:p>
    <w:p w14:paraId="68F78D08" w14:textId="1478247D" w:rsidR="004F4BDD" w:rsidRPr="006B4ED1" w:rsidRDefault="00F90E2E" w:rsidP="00E54E37">
      <w:pPr>
        <w:pStyle w:val="NoSpacing"/>
        <w:numPr>
          <w:ilvl w:val="1"/>
          <w:numId w:val="0"/>
        </w:numPr>
        <w:ind w:left="540" w:hanging="540"/>
        <w:jc w:val="both"/>
        <w:rPr>
          <w:rFonts w:ascii="Calibri" w:hAnsi="Calibri" w:cs="Calibri"/>
          <w:sz w:val="24"/>
          <w:szCs w:val="24"/>
          <w:lang w:val="de-DE"/>
        </w:rPr>
      </w:pPr>
      <w:r w:rsidRPr="00A87E02">
        <w:rPr>
          <w:rFonts w:ascii="Calibri" w:hAnsi="Calibri" w:cs="Calibri"/>
          <w:b/>
          <w:sz w:val="24"/>
          <w:szCs w:val="24"/>
          <w:lang w:val="de-DE"/>
        </w:rPr>
        <w:t>7.5</w:t>
      </w:r>
      <w:r w:rsidR="006B69B9">
        <w:rPr>
          <w:rFonts w:ascii="Calibri" w:hAnsi="Calibri" w:cs="Calibri"/>
          <w:b/>
          <w:sz w:val="24"/>
          <w:szCs w:val="24"/>
          <w:lang w:val="de-DE"/>
        </w:rPr>
        <w:tab/>
      </w:r>
      <w:r w:rsidR="004F4BDD" w:rsidRPr="00A87E02">
        <w:rPr>
          <w:rFonts w:ascii="Calibri" w:hAnsi="Calibri" w:cs="Calibri"/>
          <w:sz w:val="24"/>
          <w:szCs w:val="24"/>
          <w:lang w:val="de-DE"/>
        </w:rPr>
        <w:t>Ekipa përkatëse e Departamentit të Distribuimit</w:t>
      </w:r>
      <w:r w:rsidR="002D174E">
        <w:rPr>
          <w:rFonts w:ascii="Calibri" w:hAnsi="Calibri" w:cs="Calibri"/>
          <w:sz w:val="24"/>
          <w:szCs w:val="24"/>
          <w:lang w:val="de-DE"/>
        </w:rPr>
        <w:t>,</w:t>
      </w:r>
      <w:r w:rsidR="004F4BDD" w:rsidRPr="00A87E02">
        <w:rPr>
          <w:rFonts w:ascii="Calibri" w:hAnsi="Calibri" w:cs="Calibri"/>
          <w:sz w:val="24"/>
          <w:szCs w:val="24"/>
          <w:lang w:val="de-DE"/>
        </w:rPr>
        <w:t xml:space="preserve"> pas pranimit të lëndës(ve), del në terren për verifikimin e cilësisë së ngrohjes</w:t>
      </w:r>
      <w:r w:rsidR="002D174E">
        <w:rPr>
          <w:rFonts w:ascii="Calibri" w:hAnsi="Calibri" w:cs="Calibri"/>
          <w:sz w:val="24"/>
          <w:szCs w:val="24"/>
          <w:lang w:val="de-DE"/>
        </w:rPr>
        <w:t>,</w:t>
      </w:r>
      <w:r w:rsidR="004F4BDD" w:rsidRPr="00A87E02">
        <w:rPr>
          <w:rFonts w:ascii="Calibri" w:hAnsi="Calibri" w:cs="Calibri"/>
          <w:sz w:val="24"/>
          <w:szCs w:val="24"/>
          <w:lang w:val="de-DE"/>
        </w:rPr>
        <w:t xml:space="preserve"> verifikim </w:t>
      </w:r>
      <w:r w:rsidR="002D174E" w:rsidRPr="00A87E02">
        <w:rPr>
          <w:rFonts w:ascii="Calibri" w:hAnsi="Calibri" w:cs="Calibri"/>
          <w:sz w:val="24"/>
          <w:szCs w:val="24"/>
          <w:lang w:val="de-DE"/>
        </w:rPr>
        <w:t xml:space="preserve">i cili </w:t>
      </w:r>
      <w:r w:rsidR="004F4BDD" w:rsidRPr="00A87E02">
        <w:rPr>
          <w:rFonts w:ascii="Calibri" w:hAnsi="Calibri" w:cs="Calibri"/>
          <w:sz w:val="24"/>
          <w:szCs w:val="24"/>
          <w:lang w:val="de-DE"/>
        </w:rPr>
        <w:t>duhet të jetë në pajtim me kodin e shpërndarjes, kodin e majtjes dhe rregullave dhe standardeve tjera në fuqi. Pas kryerjes së verifikimit</w:t>
      </w:r>
      <w:r w:rsidR="002D174E">
        <w:rPr>
          <w:rFonts w:ascii="Calibri" w:hAnsi="Calibri" w:cs="Calibri"/>
          <w:sz w:val="24"/>
          <w:szCs w:val="24"/>
          <w:lang w:val="de-DE"/>
        </w:rPr>
        <w:t>,</w:t>
      </w:r>
      <w:r w:rsidR="004F4BDD" w:rsidRPr="00A87E02">
        <w:rPr>
          <w:rFonts w:ascii="Calibri" w:hAnsi="Calibri" w:cs="Calibri"/>
          <w:sz w:val="24"/>
          <w:szCs w:val="24"/>
          <w:lang w:val="de-DE"/>
        </w:rPr>
        <w:t xml:space="preserve"> hartohet procesverbali ku përshkruhet gjendja faktike dhe gjetjet në lidhje me cilësinë e ngrohjes</w:t>
      </w:r>
      <w:r w:rsidR="007B0262">
        <w:rPr>
          <w:rFonts w:ascii="Calibri" w:hAnsi="Calibri" w:cs="Calibri"/>
          <w:sz w:val="24"/>
          <w:szCs w:val="24"/>
          <w:lang w:val="de-DE"/>
        </w:rPr>
        <w:t>,</w:t>
      </w:r>
      <w:r w:rsidR="004F4BDD" w:rsidRPr="00A87E02">
        <w:rPr>
          <w:rFonts w:ascii="Calibri" w:hAnsi="Calibri" w:cs="Calibri"/>
          <w:sz w:val="24"/>
          <w:szCs w:val="24"/>
          <w:lang w:val="de-DE"/>
        </w:rPr>
        <w:t xml:space="preserve"> gjithashtu procesverbali detyrimisht duhet të ketë datën e verifikimit dhe nëshkruhet nga refer</w:t>
      </w:r>
      <w:r w:rsidR="00B91BA4">
        <w:rPr>
          <w:rFonts w:ascii="Calibri" w:hAnsi="Calibri" w:cs="Calibri"/>
          <w:sz w:val="24"/>
          <w:szCs w:val="24"/>
          <w:lang w:val="de-DE"/>
        </w:rPr>
        <w:t>e</w:t>
      </w:r>
      <w:r w:rsidR="004F4BDD" w:rsidRPr="00A87E02">
        <w:rPr>
          <w:rFonts w:ascii="Calibri" w:hAnsi="Calibri" w:cs="Calibri"/>
          <w:sz w:val="24"/>
          <w:szCs w:val="24"/>
          <w:lang w:val="de-DE"/>
        </w:rPr>
        <w:t>ntët dhe inxhinierët përgjegjës të rajonit</w:t>
      </w:r>
      <w:r w:rsidR="00A80E2A">
        <w:rPr>
          <w:rFonts w:ascii="Calibri" w:hAnsi="Calibri" w:cs="Calibri"/>
          <w:sz w:val="24"/>
          <w:szCs w:val="24"/>
          <w:lang w:val="de-DE"/>
        </w:rPr>
        <w:t xml:space="preserve"> </w:t>
      </w:r>
      <w:r w:rsidR="00A80E2A" w:rsidRPr="006B4ED1">
        <w:rPr>
          <w:rFonts w:ascii="Calibri" w:hAnsi="Calibri" w:cs="Calibri"/>
          <w:sz w:val="24"/>
          <w:szCs w:val="24"/>
          <w:lang w:val="de-DE"/>
        </w:rPr>
        <w:t>si dhe konsumatori, dhe një</w:t>
      </w:r>
      <w:r w:rsidR="00F41FD0" w:rsidRPr="006B4ED1">
        <w:rPr>
          <w:rFonts w:ascii="Calibri" w:hAnsi="Calibri" w:cs="Calibri"/>
          <w:sz w:val="24"/>
          <w:szCs w:val="24"/>
          <w:lang w:val="de-DE"/>
        </w:rPr>
        <w:t xml:space="preserve"> </w:t>
      </w:r>
      <w:r w:rsidR="00F6680F" w:rsidRPr="006B4ED1">
        <w:rPr>
          <w:rFonts w:ascii="Calibri" w:hAnsi="Calibri" w:cs="Calibri"/>
          <w:sz w:val="24"/>
          <w:szCs w:val="24"/>
          <w:lang w:val="de-DE"/>
        </w:rPr>
        <w:t xml:space="preserve">kopje e procesverbalit i </w:t>
      </w:r>
      <w:r w:rsidR="00A80E2A" w:rsidRPr="006B4ED1">
        <w:rPr>
          <w:rFonts w:ascii="Calibri" w:hAnsi="Calibri" w:cs="Calibri"/>
          <w:sz w:val="24"/>
          <w:szCs w:val="24"/>
          <w:lang w:val="de-DE"/>
        </w:rPr>
        <w:t xml:space="preserve">ipet </w:t>
      </w:r>
      <w:r w:rsidR="00F6680F" w:rsidRPr="006B4ED1">
        <w:rPr>
          <w:rFonts w:ascii="Calibri" w:hAnsi="Calibri" w:cs="Calibri"/>
          <w:sz w:val="24"/>
          <w:szCs w:val="24"/>
          <w:lang w:val="de-DE"/>
        </w:rPr>
        <w:t>konsumatorit.</w:t>
      </w:r>
    </w:p>
    <w:p w14:paraId="7BEA6091" w14:textId="77777777" w:rsidR="00862615" w:rsidRPr="00A87E02" w:rsidRDefault="00862615" w:rsidP="00E54E37">
      <w:pPr>
        <w:pStyle w:val="NoSpacing"/>
        <w:numPr>
          <w:ilvl w:val="1"/>
          <w:numId w:val="0"/>
        </w:numPr>
        <w:ind w:left="540" w:hanging="540"/>
        <w:jc w:val="both"/>
        <w:rPr>
          <w:rFonts w:ascii="Calibri" w:hAnsi="Calibri" w:cs="Calibri"/>
          <w:sz w:val="24"/>
          <w:szCs w:val="24"/>
          <w:lang w:val="de-DE"/>
        </w:rPr>
      </w:pPr>
    </w:p>
    <w:p w14:paraId="698793C2" w14:textId="77777777" w:rsidR="004F4BDD" w:rsidRPr="00A87E02" w:rsidRDefault="00F90E2E" w:rsidP="00E54E37">
      <w:pPr>
        <w:pStyle w:val="NoSpacing"/>
        <w:numPr>
          <w:ilvl w:val="1"/>
          <w:numId w:val="0"/>
        </w:numPr>
        <w:ind w:left="540" w:hanging="540"/>
        <w:jc w:val="both"/>
        <w:rPr>
          <w:rFonts w:ascii="Calibri" w:hAnsi="Calibri" w:cs="Calibri"/>
          <w:sz w:val="24"/>
          <w:szCs w:val="24"/>
          <w:lang w:val="de-DE"/>
        </w:rPr>
      </w:pPr>
      <w:r w:rsidRPr="00A87E02">
        <w:rPr>
          <w:rFonts w:ascii="Calibri" w:hAnsi="Calibri" w:cs="Calibri"/>
          <w:b/>
          <w:sz w:val="24"/>
          <w:szCs w:val="24"/>
          <w:lang w:val="de-DE"/>
        </w:rPr>
        <w:t>7.6</w:t>
      </w:r>
      <w:r w:rsidR="006B69B9">
        <w:rPr>
          <w:rFonts w:ascii="Calibri" w:hAnsi="Calibri" w:cs="Calibri"/>
          <w:b/>
          <w:sz w:val="24"/>
          <w:szCs w:val="24"/>
          <w:lang w:val="de-DE"/>
        </w:rPr>
        <w:tab/>
      </w:r>
      <w:r w:rsidR="004F4BDD" w:rsidRPr="00A87E02">
        <w:rPr>
          <w:rFonts w:ascii="Calibri" w:hAnsi="Calibri" w:cs="Calibri"/>
          <w:sz w:val="24"/>
          <w:szCs w:val="24"/>
          <w:lang w:val="de-DE"/>
        </w:rPr>
        <w:t xml:space="preserve">Në bazë të procesverbalit, përgaditet me shkrim përgjigja nga Departamenti </w:t>
      </w:r>
      <w:r w:rsidR="007B0262">
        <w:rPr>
          <w:rFonts w:ascii="Calibri" w:hAnsi="Calibri" w:cs="Calibri"/>
          <w:sz w:val="24"/>
          <w:szCs w:val="24"/>
          <w:lang w:val="de-DE"/>
        </w:rPr>
        <w:t>i</w:t>
      </w:r>
      <w:r w:rsidR="004F4BDD" w:rsidRPr="00A87E02">
        <w:rPr>
          <w:rFonts w:ascii="Calibri" w:hAnsi="Calibri" w:cs="Calibri"/>
          <w:sz w:val="24"/>
          <w:szCs w:val="24"/>
          <w:lang w:val="de-DE"/>
        </w:rPr>
        <w:t xml:space="preserve"> Distribuimit, gjegjësisht nga inxhinieri përgjegjës i rajonit përkatës dhe referentët, në të cilën përshkruhet gjendja faktike e cilësisë së ngrohjes si dhe zbritjet që duhet aplikuar në faturim për periudha të caktuara</w:t>
      </w:r>
      <w:r w:rsidR="007B0262">
        <w:rPr>
          <w:rFonts w:ascii="Calibri" w:hAnsi="Calibri" w:cs="Calibri"/>
          <w:sz w:val="24"/>
          <w:szCs w:val="24"/>
          <w:lang w:val="de-DE"/>
        </w:rPr>
        <w:t>,</w:t>
      </w:r>
      <w:r w:rsidR="004F4BDD" w:rsidRPr="00A87E02">
        <w:rPr>
          <w:rFonts w:ascii="Calibri" w:hAnsi="Calibri" w:cs="Calibri"/>
          <w:sz w:val="24"/>
          <w:szCs w:val="24"/>
          <w:lang w:val="de-DE"/>
        </w:rPr>
        <w:t xml:space="preserve"> kur konsumatori ka pasur problem me ngrohje apo nuk ka qenë cilësia e ngrohjes në nivelin e duhur.</w:t>
      </w:r>
    </w:p>
    <w:p w14:paraId="113C67B3" w14:textId="77777777" w:rsidR="00862615" w:rsidRPr="00A87E02" w:rsidRDefault="00862615" w:rsidP="00E54E37">
      <w:pPr>
        <w:pStyle w:val="NoSpacing"/>
        <w:numPr>
          <w:ilvl w:val="1"/>
          <w:numId w:val="0"/>
        </w:numPr>
        <w:ind w:left="540" w:hanging="540"/>
        <w:jc w:val="both"/>
        <w:rPr>
          <w:rFonts w:ascii="Calibri" w:hAnsi="Calibri" w:cs="Calibri"/>
          <w:sz w:val="24"/>
          <w:szCs w:val="24"/>
          <w:lang w:val="de-DE"/>
        </w:rPr>
      </w:pPr>
    </w:p>
    <w:p w14:paraId="5562F8EC" w14:textId="77777777" w:rsidR="004F4BDD" w:rsidRPr="00A87E02" w:rsidRDefault="00F90E2E" w:rsidP="00E54E37">
      <w:pPr>
        <w:pStyle w:val="NoSpacing"/>
        <w:numPr>
          <w:ilvl w:val="1"/>
          <w:numId w:val="0"/>
        </w:numPr>
        <w:ind w:left="540" w:hanging="540"/>
        <w:jc w:val="both"/>
        <w:rPr>
          <w:rFonts w:ascii="Calibri" w:hAnsi="Calibri" w:cs="Calibri"/>
          <w:sz w:val="24"/>
          <w:szCs w:val="24"/>
          <w:lang w:val="de-DE"/>
        </w:rPr>
      </w:pPr>
      <w:r w:rsidRPr="00A87E02">
        <w:rPr>
          <w:rFonts w:ascii="Calibri" w:hAnsi="Calibri" w:cs="Calibri"/>
          <w:b/>
          <w:sz w:val="24"/>
          <w:szCs w:val="24"/>
          <w:lang w:val="de-DE"/>
        </w:rPr>
        <w:t>7.7</w:t>
      </w:r>
      <w:r w:rsidR="006B69B9">
        <w:rPr>
          <w:rFonts w:ascii="Calibri" w:hAnsi="Calibri" w:cs="Calibri"/>
          <w:b/>
          <w:sz w:val="24"/>
          <w:szCs w:val="24"/>
          <w:lang w:val="de-DE"/>
        </w:rPr>
        <w:tab/>
      </w:r>
      <w:r w:rsidR="004F4BDD" w:rsidRPr="00A87E02">
        <w:rPr>
          <w:rFonts w:ascii="Calibri" w:hAnsi="Calibri" w:cs="Calibri"/>
          <w:sz w:val="24"/>
          <w:szCs w:val="24"/>
          <w:lang w:val="de-DE"/>
        </w:rPr>
        <w:t xml:space="preserve">Përgjigjja e përgaditur nga Departamenti i </w:t>
      </w:r>
      <w:r w:rsidR="002A2639">
        <w:rPr>
          <w:rFonts w:ascii="Calibri" w:hAnsi="Calibri" w:cs="Calibri"/>
          <w:sz w:val="24"/>
          <w:szCs w:val="24"/>
          <w:lang w:val="de-DE"/>
        </w:rPr>
        <w:t>Distribuimit</w:t>
      </w:r>
      <w:r w:rsidR="004F4BDD" w:rsidRPr="00A87E02">
        <w:rPr>
          <w:rFonts w:ascii="Calibri" w:hAnsi="Calibri" w:cs="Calibri"/>
          <w:sz w:val="24"/>
          <w:szCs w:val="24"/>
          <w:lang w:val="de-DE"/>
        </w:rPr>
        <w:t xml:space="preserve"> dorëzohet në </w:t>
      </w:r>
      <w:r w:rsidR="002D174E">
        <w:rPr>
          <w:rFonts w:ascii="Calibri" w:hAnsi="Calibri" w:cs="Calibri"/>
          <w:sz w:val="24"/>
          <w:szCs w:val="24"/>
          <w:lang w:val="sq-AL"/>
        </w:rPr>
        <w:t>Divizionin</w:t>
      </w:r>
      <w:r w:rsidR="004F4BDD" w:rsidRPr="00A87E02">
        <w:rPr>
          <w:rFonts w:ascii="Calibri" w:hAnsi="Calibri" w:cs="Calibri"/>
          <w:sz w:val="24"/>
          <w:szCs w:val="24"/>
          <w:lang w:val="de-DE"/>
        </w:rPr>
        <w:t xml:space="preserve"> për konsumatorë, me një listë përcjellëse mbi dorëzim-pranimin e lëndëve nga Departamenti i Distribuimit në </w:t>
      </w:r>
      <w:r w:rsidR="007B0262">
        <w:rPr>
          <w:rFonts w:ascii="Calibri" w:hAnsi="Calibri" w:cs="Calibri"/>
          <w:sz w:val="24"/>
          <w:szCs w:val="24"/>
          <w:lang w:val="de-DE"/>
        </w:rPr>
        <w:t>D</w:t>
      </w:r>
      <w:r w:rsidR="002D174E">
        <w:rPr>
          <w:rFonts w:ascii="Calibri" w:hAnsi="Calibri" w:cs="Calibri"/>
          <w:sz w:val="24"/>
          <w:szCs w:val="24"/>
          <w:lang w:val="de-DE"/>
        </w:rPr>
        <w:t>ivizionin</w:t>
      </w:r>
      <w:r w:rsidR="004F4BDD" w:rsidRPr="00A87E02">
        <w:rPr>
          <w:rFonts w:ascii="Calibri" w:hAnsi="Calibri" w:cs="Calibri"/>
          <w:sz w:val="24"/>
          <w:szCs w:val="24"/>
          <w:lang w:val="de-DE"/>
        </w:rPr>
        <w:t xml:space="preserve"> për </w:t>
      </w:r>
      <w:r w:rsidR="007B0262">
        <w:rPr>
          <w:rFonts w:ascii="Calibri" w:hAnsi="Calibri" w:cs="Calibri"/>
          <w:sz w:val="24"/>
          <w:szCs w:val="24"/>
          <w:lang w:val="de-DE"/>
        </w:rPr>
        <w:t>k</w:t>
      </w:r>
      <w:r w:rsidR="004F4BDD" w:rsidRPr="00A87E02">
        <w:rPr>
          <w:rFonts w:ascii="Calibri" w:hAnsi="Calibri" w:cs="Calibri"/>
          <w:sz w:val="24"/>
          <w:szCs w:val="24"/>
          <w:lang w:val="de-DE"/>
        </w:rPr>
        <w:t>onsumatorë, e cila duhet të nënshkruhet nga të dy palët.</w:t>
      </w:r>
    </w:p>
    <w:p w14:paraId="50F446BB" w14:textId="77777777" w:rsidR="00862615" w:rsidRPr="00A87E02" w:rsidRDefault="00862615" w:rsidP="00E54E37">
      <w:pPr>
        <w:pStyle w:val="NoSpacing"/>
        <w:numPr>
          <w:ilvl w:val="1"/>
          <w:numId w:val="0"/>
        </w:numPr>
        <w:ind w:left="540" w:hanging="540"/>
        <w:jc w:val="both"/>
        <w:rPr>
          <w:rFonts w:ascii="Calibri" w:hAnsi="Calibri" w:cs="Calibri"/>
          <w:sz w:val="24"/>
          <w:szCs w:val="24"/>
          <w:lang w:val="de-DE"/>
        </w:rPr>
      </w:pPr>
    </w:p>
    <w:p w14:paraId="464A5B56" w14:textId="77777777" w:rsidR="004F4BDD" w:rsidRPr="00A87E02" w:rsidRDefault="00F90E2E" w:rsidP="00E54E37">
      <w:pPr>
        <w:pStyle w:val="NoSpacing"/>
        <w:numPr>
          <w:ilvl w:val="1"/>
          <w:numId w:val="0"/>
        </w:numPr>
        <w:ind w:left="540" w:hanging="540"/>
        <w:jc w:val="both"/>
        <w:rPr>
          <w:rFonts w:ascii="Calibri" w:hAnsi="Calibri" w:cs="Calibri"/>
          <w:sz w:val="24"/>
          <w:szCs w:val="24"/>
          <w:lang w:val="de-DE"/>
        </w:rPr>
      </w:pPr>
      <w:r w:rsidRPr="00A87E02">
        <w:rPr>
          <w:rFonts w:ascii="Calibri" w:hAnsi="Calibri" w:cs="Calibri"/>
          <w:b/>
          <w:sz w:val="24"/>
          <w:szCs w:val="24"/>
          <w:lang w:val="de-DE"/>
        </w:rPr>
        <w:t>7.8</w:t>
      </w:r>
      <w:r w:rsidR="006B69B9">
        <w:rPr>
          <w:rFonts w:ascii="Calibri" w:hAnsi="Calibri" w:cs="Calibri"/>
          <w:b/>
          <w:sz w:val="24"/>
          <w:szCs w:val="24"/>
          <w:lang w:val="de-DE"/>
        </w:rPr>
        <w:tab/>
      </w:r>
      <w:r w:rsidR="004F4BDD" w:rsidRPr="00A87E02">
        <w:rPr>
          <w:rFonts w:ascii="Calibri" w:hAnsi="Calibri" w:cs="Calibri"/>
          <w:sz w:val="24"/>
          <w:szCs w:val="24"/>
          <w:lang w:val="de-DE"/>
        </w:rPr>
        <w:t xml:space="preserve">Bazuar në përgjigjen e Departamentit të Distribuimit, </w:t>
      </w:r>
      <w:r w:rsidR="002D174E">
        <w:rPr>
          <w:rFonts w:ascii="Calibri" w:hAnsi="Calibri" w:cs="Calibri"/>
          <w:sz w:val="24"/>
          <w:szCs w:val="24"/>
          <w:lang w:val="de-DE"/>
        </w:rPr>
        <w:t>Divizioni</w:t>
      </w:r>
      <w:r w:rsidR="004F4BDD" w:rsidRPr="00A87E02">
        <w:rPr>
          <w:rFonts w:ascii="Calibri" w:hAnsi="Calibri" w:cs="Calibri"/>
          <w:sz w:val="24"/>
          <w:szCs w:val="24"/>
          <w:lang w:val="de-DE"/>
        </w:rPr>
        <w:t xml:space="preserve"> për konsumatorë e kompleton lëndën duke përcaktuar zbritjen për shkak të cilësisë së dobët të ngrohjes dhe përcillet në Departmentin e Furnizimit për ekzekutim.</w:t>
      </w:r>
    </w:p>
    <w:p w14:paraId="2D9EBF32" w14:textId="77777777" w:rsidR="00862615" w:rsidRPr="00A87E02" w:rsidRDefault="00862615" w:rsidP="00E54E37">
      <w:pPr>
        <w:pStyle w:val="NoSpacing"/>
        <w:numPr>
          <w:ilvl w:val="1"/>
          <w:numId w:val="0"/>
        </w:numPr>
        <w:ind w:left="540" w:hanging="540"/>
        <w:jc w:val="both"/>
        <w:rPr>
          <w:rFonts w:ascii="Calibri" w:hAnsi="Calibri" w:cs="Calibri"/>
          <w:sz w:val="24"/>
          <w:szCs w:val="24"/>
          <w:lang w:val="de-DE"/>
        </w:rPr>
      </w:pPr>
    </w:p>
    <w:p w14:paraId="3E19A98C" w14:textId="3E634FF1" w:rsidR="004F4BDD" w:rsidRPr="00A87E02" w:rsidRDefault="00F90E2E" w:rsidP="00E54E37">
      <w:pPr>
        <w:pStyle w:val="NoSpacing"/>
        <w:numPr>
          <w:ilvl w:val="1"/>
          <w:numId w:val="0"/>
        </w:numPr>
        <w:ind w:left="540" w:hanging="540"/>
        <w:jc w:val="both"/>
        <w:rPr>
          <w:rFonts w:ascii="Calibri" w:hAnsi="Calibri" w:cs="Calibri"/>
          <w:sz w:val="24"/>
          <w:szCs w:val="24"/>
          <w:lang w:val="de-DE"/>
        </w:rPr>
      </w:pPr>
      <w:r w:rsidRPr="00A87E02">
        <w:rPr>
          <w:rFonts w:ascii="Calibri" w:hAnsi="Calibri" w:cs="Calibri"/>
          <w:b/>
          <w:sz w:val="24"/>
          <w:szCs w:val="24"/>
          <w:lang w:val="de-DE"/>
        </w:rPr>
        <w:t>7.9</w:t>
      </w:r>
      <w:r w:rsidR="006B69B9">
        <w:rPr>
          <w:rFonts w:ascii="Calibri" w:hAnsi="Calibri" w:cs="Calibri"/>
          <w:b/>
          <w:sz w:val="24"/>
          <w:szCs w:val="24"/>
          <w:lang w:val="de-DE"/>
        </w:rPr>
        <w:tab/>
      </w:r>
      <w:r w:rsidR="004F4BDD" w:rsidRPr="00A87E02">
        <w:rPr>
          <w:rFonts w:ascii="Calibri" w:hAnsi="Calibri" w:cs="Calibri"/>
          <w:sz w:val="24"/>
          <w:szCs w:val="24"/>
          <w:lang w:val="de-DE"/>
        </w:rPr>
        <w:t xml:space="preserve">Departamenti i Furnizimit përfundimisht është përgjegjës për ekzekutimin e lëndës, përkatësisht zbritjen e lejuar në bazë të lëndës së përgaditur për ekzekutim nga </w:t>
      </w:r>
      <w:r w:rsidR="002D174E">
        <w:rPr>
          <w:rFonts w:ascii="Calibri" w:hAnsi="Calibri" w:cs="Calibri"/>
          <w:sz w:val="24"/>
          <w:szCs w:val="24"/>
          <w:lang w:val="de-DE"/>
        </w:rPr>
        <w:t>Divizioni</w:t>
      </w:r>
      <w:r w:rsidR="004F4BDD" w:rsidRPr="00A87E02">
        <w:rPr>
          <w:rFonts w:ascii="Calibri" w:hAnsi="Calibri" w:cs="Calibri"/>
          <w:sz w:val="24"/>
          <w:szCs w:val="24"/>
          <w:lang w:val="de-DE"/>
        </w:rPr>
        <w:t xml:space="preserve"> për konsumatorë.</w:t>
      </w:r>
    </w:p>
    <w:p w14:paraId="798A252A" w14:textId="77777777" w:rsidR="004F4BDD" w:rsidRDefault="004F4BDD" w:rsidP="00E54E37">
      <w:pPr>
        <w:pStyle w:val="NoSpacing"/>
        <w:ind w:left="450"/>
        <w:jc w:val="both"/>
        <w:rPr>
          <w:rFonts w:ascii="Calibri" w:hAnsi="Calibri" w:cs="Calibri"/>
          <w:sz w:val="24"/>
          <w:szCs w:val="24"/>
          <w:lang w:val="de-DE"/>
        </w:rPr>
      </w:pPr>
    </w:p>
    <w:p w14:paraId="43C0BD22" w14:textId="77777777" w:rsidR="006B69B9" w:rsidRDefault="006B69B9" w:rsidP="00E54E37">
      <w:pPr>
        <w:pStyle w:val="NoSpacing"/>
        <w:ind w:left="450"/>
        <w:jc w:val="both"/>
        <w:rPr>
          <w:rFonts w:ascii="Calibri" w:hAnsi="Calibri" w:cs="Calibri"/>
          <w:sz w:val="24"/>
          <w:szCs w:val="24"/>
          <w:lang w:val="de-DE"/>
        </w:rPr>
      </w:pPr>
    </w:p>
    <w:p w14:paraId="5424AB60" w14:textId="77777777" w:rsidR="006B69B9" w:rsidRDefault="006B69B9" w:rsidP="00E54E37">
      <w:pPr>
        <w:pStyle w:val="NoSpacing"/>
        <w:ind w:left="450"/>
        <w:jc w:val="both"/>
        <w:rPr>
          <w:rFonts w:ascii="Calibri" w:hAnsi="Calibri" w:cs="Calibri"/>
          <w:sz w:val="24"/>
          <w:szCs w:val="24"/>
          <w:lang w:val="de-DE"/>
        </w:rPr>
      </w:pPr>
    </w:p>
    <w:p w14:paraId="1DCF5C8A" w14:textId="77777777" w:rsidR="006B69B9" w:rsidRDefault="006B69B9" w:rsidP="00E54E37">
      <w:pPr>
        <w:pStyle w:val="NoSpacing"/>
        <w:ind w:left="450"/>
        <w:jc w:val="both"/>
        <w:rPr>
          <w:rFonts w:ascii="Calibri" w:hAnsi="Calibri" w:cs="Calibri"/>
          <w:sz w:val="24"/>
          <w:szCs w:val="24"/>
          <w:lang w:val="de-DE"/>
        </w:rPr>
      </w:pPr>
    </w:p>
    <w:p w14:paraId="371DEBBB" w14:textId="77777777" w:rsidR="006B69B9" w:rsidRPr="00A87E02" w:rsidRDefault="006B69B9" w:rsidP="00E54E37">
      <w:pPr>
        <w:pStyle w:val="NoSpacing"/>
        <w:ind w:left="450"/>
        <w:jc w:val="both"/>
        <w:rPr>
          <w:rFonts w:ascii="Calibri" w:hAnsi="Calibri" w:cs="Calibri"/>
          <w:sz w:val="24"/>
          <w:szCs w:val="24"/>
          <w:lang w:val="de-DE"/>
        </w:rPr>
      </w:pPr>
    </w:p>
    <w:p w14:paraId="11E9375C" w14:textId="59F58E7F" w:rsidR="004F4BDD" w:rsidRPr="00B91BA4" w:rsidRDefault="002320B1" w:rsidP="00E54E37">
      <w:pPr>
        <w:pStyle w:val="Heading1"/>
        <w:keepNext w:val="0"/>
        <w:shd w:val="clear" w:color="auto" w:fill="FFFFFF"/>
        <w:tabs>
          <w:tab w:val="left" w:pos="0"/>
        </w:tabs>
        <w:spacing w:before="0" w:after="200" w:line="276" w:lineRule="auto"/>
        <w:ind w:left="360" w:hanging="360"/>
        <w:jc w:val="both"/>
        <w:rPr>
          <w:rFonts w:ascii="Calibri" w:hAnsi="Calibri" w:cs="Calibri"/>
          <w:sz w:val="24"/>
          <w:lang w:val="de-DE"/>
        </w:rPr>
      </w:pPr>
      <w:bookmarkStart w:id="14" w:name="_Toc382382342"/>
      <w:bookmarkStart w:id="15" w:name="_Toc42594964"/>
      <w:r w:rsidRPr="00D847AD">
        <w:rPr>
          <w:rFonts w:ascii="Calibri" w:hAnsi="Calibri" w:cs="Calibri"/>
          <w:sz w:val="24"/>
          <w:lang w:val="de-DE"/>
        </w:rPr>
        <w:t>8</w:t>
      </w:r>
      <w:r w:rsidR="006B69B9">
        <w:rPr>
          <w:rFonts w:ascii="Calibri" w:hAnsi="Calibri" w:cs="Calibri"/>
          <w:sz w:val="24"/>
          <w:lang w:val="de-DE"/>
        </w:rPr>
        <w:tab/>
      </w:r>
      <w:r w:rsidR="004F4BDD" w:rsidRPr="00B91BA4">
        <w:rPr>
          <w:rFonts w:ascii="Calibri" w:hAnsi="Calibri" w:cs="Calibri"/>
          <w:sz w:val="24"/>
          <w:lang w:val="de-DE"/>
        </w:rPr>
        <w:t>ANKESAT E KONSUMATORËVE PËR SIPËRFAQEN E NGROHJES SË FATURUAR</w:t>
      </w:r>
      <w:bookmarkEnd w:id="14"/>
      <w:bookmarkEnd w:id="15"/>
    </w:p>
    <w:p w14:paraId="3AFD7068" w14:textId="77777777" w:rsidR="004F4BDD" w:rsidRPr="00A87E02" w:rsidRDefault="004F4BDD" w:rsidP="00E54E37">
      <w:pPr>
        <w:pStyle w:val="NoSpacing"/>
        <w:shd w:val="clear" w:color="auto" w:fill="FFFFFF"/>
        <w:ind w:left="90"/>
        <w:jc w:val="both"/>
        <w:rPr>
          <w:rFonts w:ascii="Calibri" w:hAnsi="Calibri" w:cs="Calibri"/>
          <w:b/>
          <w:sz w:val="24"/>
          <w:szCs w:val="24"/>
          <w:u w:val="single"/>
          <w:lang w:val="sq-AL"/>
        </w:rPr>
      </w:pPr>
    </w:p>
    <w:p w14:paraId="27CE1129" w14:textId="605E53BA" w:rsidR="004F4BDD" w:rsidRPr="00CA455F" w:rsidRDefault="009235EA" w:rsidP="00E54E37">
      <w:pPr>
        <w:pStyle w:val="NoSpacing"/>
        <w:numPr>
          <w:ilvl w:val="1"/>
          <w:numId w:val="0"/>
        </w:numPr>
        <w:shd w:val="clear" w:color="auto" w:fill="FFFFFF"/>
        <w:ind w:left="540" w:hanging="540"/>
        <w:jc w:val="both"/>
        <w:rPr>
          <w:rFonts w:ascii="Calibri" w:hAnsi="Calibri" w:cs="Calibri"/>
          <w:sz w:val="24"/>
          <w:szCs w:val="24"/>
          <w:lang w:val="sq-AL"/>
        </w:rPr>
      </w:pPr>
      <w:r w:rsidRPr="00CA455F">
        <w:rPr>
          <w:rFonts w:ascii="Calibri" w:hAnsi="Calibri" w:cs="Calibri"/>
          <w:b/>
          <w:sz w:val="24"/>
          <w:szCs w:val="24"/>
          <w:lang w:val="sq-AL"/>
        </w:rPr>
        <w:t>8.1</w:t>
      </w:r>
      <w:r w:rsidR="00B91BA4">
        <w:rPr>
          <w:rFonts w:ascii="Calibri" w:hAnsi="Calibri" w:cs="Calibri"/>
          <w:b/>
          <w:sz w:val="24"/>
          <w:szCs w:val="24"/>
          <w:lang w:val="sq-AL"/>
        </w:rPr>
        <w:tab/>
      </w:r>
      <w:r w:rsidR="004F4BDD" w:rsidRPr="00CA455F">
        <w:rPr>
          <w:rFonts w:ascii="Calibri" w:hAnsi="Calibri" w:cs="Calibri"/>
          <w:sz w:val="24"/>
          <w:szCs w:val="24"/>
          <w:lang w:val="sq-AL"/>
        </w:rPr>
        <w:t xml:space="preserve">Pas pranimit dhe protokolimit të këtyre ankesave, </w:t>
      </w:r>
      <w:r w:rsidR="002D174E" w:rsidRPr="00CA455F">
        <w:rPr>
          <w:rFonts w:ascii="Calibri" w:hAnsi="Calibri" w:cs="Calibri"/>
          <w:sz w:val="24"/>
          <w:szCs w:val="24"/>
          <w:lang w:val="sq-AL"/>
        </w:rPr>
        <w:t>Divizioni</w:t>
      </w:r>
      <w:r w:rsidR="004F4BDD" w:rsidRPr="00CA455F">
        <w:rPr>
          <w:rFonts w:ascii="Calibri" w:hAnsi="Calibri" w:cs="Calibri"/>
          <w:sz w:val="24"/>
          <w:szCs w:val="24"/>
          <w:lang w:val="sq-AL"/>
        </w:rPr>
        <w:t xml:space="preserve"> për Konsumatorë e dorëzon ankesën në </w:t>
      </w:r>
      <w:r w:rsidR="002D174E" w:rsidRPr="00CA455F">
        <w:rPr>
          <w:rFonts w:ascii="Calibri" w:hAnsi="Calibri" w:cs="Calibri"/>
          <w:sz w:val="24"/>
          <w:szCs w:val="24"/>
          <w:lang w:val="sq-AL"/>
        </w:rPr>
        <w:t>Divizionin</w:t>
      </w:r>
      <w:r w:rsidR="004F4BDD" w:rsidRPr="00CA455F">
        <w:rPr>
          <w:rFonts w:ascii="Calibri" w:hAnsi="Calibri" w:cs="Calibri"/>
          <w:sz w:val="24"/>
          <w:szCs w:val="24"/>
          <w:lang w:val="sq-AL"/>
        </w:rPr>
        <w:t xml:space="preserve"> e kontrollit për lidhje të reja dhe ankesa ose në Departamentin e Distribuimit, varësisht se kujt i përket ankesa .</w:t>
      </w:r>
    </w:p>
    <w:p w14:paraId="27752165" w14:textId="77777777" w:rsidR="009235EA" w:rsidRPr="00CA455F" w:rsidRDefault="009235EA" w:rsidP="00E54E37">
      <w:pPr>
        <w:pStyle w:val="NoSpacing"/>
        <w:numPr>
          <w:ilvl w:val="1"/>
          <w:numId w:val="0"/>
        </w:numPr>
        <w:shd w:val="clear" w:color="auto" w:fill="FFFFFF"/>
        <w:ind w:left="540" w:hanging="540"/>
        <w:jc w:val="both"/>
        <w:rPr>
          <w:rFonts w:ascii="Calibri" w:hAnsi="Calibri" w:cs="Calibri"/>
          <w:sz w:val="24"/>
          <w:szCs w:val="24"/>
          <w:lang w:val="sq-AL"/>
        </w:rPr>
      </w:pPr>
    </w:p>
    <w:p w14:paraId="538EEED1" w14:textId="6284E1AD" w:rsidR="009235EA" w:rsidRDefault="009235EA" w:rsidP="00E54E37">
      <w:pPr>
        <w:pStyle w:val="NoSpacing"/>
        <w:numPr>
          <w:ilvl w:val="1"/>
          <w:numId w:val="0"/>
        </w:numPr>
        <w:shd w:val="clear" w:color="auto" w:fill="FFFFFF"/>
        <w:ind w:left="540" w:hanging="540"/>
        <w:jc w:val="both"/>
        <w:rPr>
          <w:rFonts w:ascii="Calibri" w:hAnsi="Calibri" w:cs="Calibri"/>
          <w:color w:val="FF0000"/>
          <w:sz w:val="24"/>
          <w:szCs w:val="24"/>
          <w:lang w:val="sq-AL"/>
        </w:rPr>
      </w:pPr>
      <w:r w:rsidRPr="00CA455F">
        <w:rPr>
          <w:rFonts w:ascii="Calibri" w:hAnsi="Calibri" w:cs="Calibri"/>
          <w:b/>
          <w:sz w:val="24"/>
          <w:szCs w:val="24"/>
          <w:lang w:val="sq-AL"/>
        </w:rPr>
        <w:t>8.2</w:t>
      </w:r>
      <w:r w:rsidR="00B91BA4">
        <w:rPr>
          <w:rFonts w:ascii="Calibri" w:hAnsi="Calibri" w:cs="Calibri"/>
          <w:b/>
          <w:sz w:val="24"/>
          <w:szCs w:val="24"/>
          <w:lang w:val="sq-AL"/>
        </w:rPr>
        <w:tab/>
      </w:r>
      <w:r w:rsidR="004F4BDD" w:rsidRPr="00CA455F">
        <w:rPr>
          <w:rFonts w:ascii="Calibri" w:hAnsi="Calibri" w:cs="Calibri"/>
          <w:sz w:val="24"/>
          <w:szCs w:val="24"/>
          <w:lang w:val="sq-AL"/>
        </w:rPr>
        <w:t xml:space="preserve">Pas pranimit të lëndëve, </w:t>
      </w:r>
      <w:r w:rsidR="002D174E" w:rsidRPr="00CA455F">
        <w:rPr>
          <w:rFonts w:ascii="Calibri" w:hAnsi="Calibri" w:cs="Calibri"/>
          <w:sz w:val="24"/>
          <w:szCs w:val="24"/>
          <w:lang w:val="sq-AL"/>
        </w:rPr>
        <w:t>Divizioni</w:t>
      </w:r>
      <w:r w:rsidR="004F4BDD" w:rsidRPr="00CA455F">
        <w:rPr>
          <w:rFonts w:ascii="Calibri" w:hAnsi="Calibri" w:cs="Calibri"/>
          <w:sz w:val="24"/>
          <w:szCs w:val="24"/>
          <w:lang w:val="sq-AL"/>
        </w:rPr>
        <w:t xml:space="preserve"> i kontrollit për lidhje të reja dhe ankesa dhe Departamenti  i Distribuimit, në teren bëjnë verifikimin e sipërfaqes së ngrohjes</w:t>
      </w:r>
      <w:r w:rsidR="00BC0AC2" w:rsidRPr="00CA455F">
        <w:rPr>
          <w:rFonts w:ascii="Calibri" w:hAnsi="Calibri" w:cs="Calibri"/>
          <w:sz w:val="24"/>
          <w:szCs w:val="24"/>
          <w:lang w:val="sq-AL"/>
        </w:rPr>
        <w:t xml:space="preserve">, </w:t>
      </w:r>
      <w:r w:rsidR="004F4BDD" w:rsidRPr="00CA455F">
        <w:rPr>
          <w:rFonts w:ascii="Calibri" w:hAnsi="Calibri" w:cs="Calibri"/>
          <w:sz w:val="24"/>
          <w:szCs w:val="24"/>
          <w:lang w:val="sq-AL"/>
        </w:rPr>
        <w:t xml:space="preserve"> ndërkaq</w:t>
      </w:r>
      <w:r w:rsidR="007B0262" w:rsidRPr="00CA455F">
        <w:rPr>
          <w:rFonts w:ascii="Calibri" w:hAnsi="Calibri" w:cs="Calibri"/>
          <w:sz w:val="24"/>
          <w:szCs w:val="24"/>
          <w:lang w:val="sq-AL"/>
        </w:rPr>
        <w:t>,</w:t>
      </w:r>
      <w:r w:rsidR="004F4BDD" w:rsidRPr="00CA455F">
        <w:rPr>
          <w:rFonts w:ascii="Calibri" w:hAnsi="Calibri" w:cs="Calibri"/>
          <w:sz w:val="24"/>
          <w:szCs w:val="24"/>
          <w:lang w:val="sq-AL"/>
        </w:rPr>
        <w:t xml:space="preserve">  të gjeturat e verifikimit përshkruhen në procesverbal</w:t>
      </w:r>
      <w:r w:rsidR="001248E1" w:rsidRPr="00CA455F">
        <w:rPr>
          <w:rFonts w:ascii="Calibri" w:hAnsi="Calibri" w:cs="Calibri"/>
          <w:sz w:val="24"/>
          <w:szCs w:val="24"/>
          <w:lang w:val="sq-AL"/>
        </w:rPr>
        <w:t xml:space="preserve">. </w:t>
      </w:r>
      <w:r w:rsidR="00781A7F" w:rsidRPr="00B91BA4">
        <w:rPr>
          <w:rFonts w:ascii="Calibri" w:hAnsi="Calibri" w:cs="Calibri"/>
          <w:sz w:val="24"/>
          <w:szCs w:val="24"/>
          <w:lang w:val="sq-AL"/>
        </w:rPr>
        <w:t>Procesverbali duhet të nenshkruhet nga palët dhe nje kopje duhet t’i lihet konsumatorit.</w:t>
      </w:r>
      <w:r w:rsidR="00131AEA" w:rsidRPr="00CA455F" w:rsidDel="00131AEA">
        <w:rPr>
          <w:rFonts w:ascii="Calibri" w:hAnsi="Calibri" w:cs="Calibri"/>
          <w:color w:val="FF0000"/>
          <w:sz w:val="24"/>
          <w:szCs w:val="24"/>
          <w:lang w:val="sq-AL"/>
        </w:rPr>
        <w:t xml:space="preserve"> </w:t>
      </w:r>
    </w:p>
    <w:p w14:paraId="1ED28C9B" w14:textId="77777777" w:rsidR="00B91BA4" w:rsidRPr="00CA455F" w:rsidRDefault="00B91BA4" w:rsidP="00E54E37">
      <w:pPr>
        <w:pStyle w:val="NoSpacing"/>
        <w:numPr>
          <w:ilvl w:val="1"/>
          <w:numId w:val="0"/>
        </w:numPr>
        <w:shd w:val="clear" w:color="auto" w:fill="FFFFFF"/>
        <w:ind w:left="540" w:hanging="540"/>
        <w:jc w:val="both"/>
        <w:rPr>
          <w:rFonts w:ascii="Calibri" w:hAnsi="Calibri" w:cs="Calibri"/>
          <w:color w:val="FF0000"/>
          <w:sz w:val="24"/>
          <w:szCs w:val="24"/>
          <w:lang w:val="sq-AL"/>
        </w:rPr>
      </w:pPr>
    </w:p>
    <w:p w14:paraId="2D6C9A93" w14:textId="6C90CF7B" w:rsidR="009235EA" w:rsidRPr="00CA455F" w:rsidRDefault="009235EA" w:rsidP="00E54E37">
      <w:pPr>
        <w:pStyle w:val="NoSpacing"/>
        <w:numPr>
          <w:ilvl w:val="1"/>
          <w:numId w:val="0"/>
        </w:numPr>
        <w:shd w:val="clear" w:color="auto" w:fill="FFFFFF"/>
        <w:ind w:left="540" w:hanging="540"/>
        <w:jc w:val="both"/>
        <w:rPr>
          <w:rFonts w:ascii="Calibri" w:hAnsi="Calibri" w:cs="Calibri"/>
          <w:sz w:val="24"/>
          <w:szCs w:val="24"/>
          <w:lang w:val="sq-AL"/>
        </w:rPr>
      </w:pPr>
      <w:r w:rsidRPr="00CA455F">
        <w:rPr>
          <w:rFonts w:ascii="Calibri" w:hAnsi="Calibri" w:cs="Calibri"/>
          <w:b/>
          <w:sz w:val="24"/>
          <w:szCs w:val="24"/>
          <w:lang w:val="sq-AL"/>
        </w:rPr>
        <w:t>8.3</w:t>
      </w:r>
      <w:r w:rsidR="00B91BA4">
        <w:rPr>
          <w:rFonts w:ascii="Calibri" w:hAnsi="Calibri" w:cs="Calibri"/>
          <w:b/>
          <w:sz w:val="24"/>
          <w:szCs w:val="24"/>
          <w:lang w:val="sq-AL"/>
        </w:rPr>
        <w:tab/>
      </w:r>
      <w:r w:rsidR="002D174E" w:rsidRPr="00CA455F">
        <w:rPr>
          <w:rFonts w:ascii="Calibri" w:hAnsi="Calibri" w:cs="Calibri"/>
          <w:sz w:val="24"/>
          <w:szCs w:val="24"/>
          <w:lang w:val="sq-AL"/>
        </w:rPr>
        <w:t>Divizioni</w:t>
      </w:r>
      <w:r w:rsidR="004F4BDD" w:rsidRPr="00CA455F">
        <w:rPr>
          <w:rFonts w:ascii="Calibri" w:hAnsi="Calibri" w:cs="Calibri"/>
          <w:sz w:val="24"/>
          <w:szCs w:val="24"/>
          <w:lang w:val="sq-AL"/>
        </w:rPr>
        <w:t xml:space="preserve"> i kontrollit për lidhje të reja dhe ankesa dhe Departamenti i Distribuimit</w:t>
      </w:r>
      <w:r w:rsidR="004F4BDD" w:rsidRPr="00B91BA4">
        <w:rPr>
          <w:rFonts w:ascii="Calibri" w:hAnsi="Calibri" w:cs="Calibri"/>
          <w:sz w:val="24"/>
          <w:szCs w:val="24"/>
          <w:lang w:val="sq-AL"/>
        </w:rPr>
        <w:t>,</w:t>
      </w:r>
      <w:r w:rsidR="004F4BDD" w:rsidRPr="00CA455F">
        <w:rPr>
          <w:rFonts w:ascii="Calibri" w:hAnsi="Calibri" w:cs="Calibri"/>
          <w:color w:val="FF0000"/>
          <w:sz w:val="24"/>
          <w:szCs w:val="24"/>
          <w:lang w:val="sq-AL"/>
        </w:rPr>
        <w:t xml:space="preserve">  </w:t>
      </w:r>
      <w:r w:rsidR="004F4BDD" w:rsidRPr="00CA455F">
        <w:rPr>
          <w:rFonts w:ascii="Calibri" w:hAnsi="Calibri" w:cs="Calibri"/>
          <w:sz w:val="24"/>
          <w:szCs w:val="24"/>
          <w:lang w:val="sq-AL"/>
        </w:rPr>
        <w:t xml:space="preserve">e dorëzojnë kopjen e procesverbalit në </w:t>
      </w:r>
      <w:r w:rsidR="002D174E" w:rsidRPr="00CA455F">
        <w:rPr>
          <w:rFonts w:ascii="Calibri" w:hAnsi="Calibri" w:cs="Calibri"/>
          <w:sz w:val="24"/>
          <w:szCs w:val="24"/>
          <w:lang w:val="sq-AL"/>
        </w:rPr>
        <w:t>Divizionin</w:t>
      </w:r>
      <w:r w:rsidR="004F4BDD" w:rsidRPr="00CA455F">
        <w:rPr>
          <w:rFonts w:ascii="Calibri" w:hAnsi="Calibri" w:cs="Calibri"/>
          <w:sz w:val="24"/>
          <w:szCs w:val="24"/>
          <w:lang w:val="sq-AL"/>
        </w:rPr>
        <w:t xml:space="preserve"> për konsumatorë, i cili e kompleton lëndën dhe e procedon mëtutje për ekzekutim në</w:t>
      </w:r>
      <w:r w:rsidR="00B91BA4">
        <w:rPr>
          <w:rFonts w:ascii="Calibri" w:hAnsi="Calibri" w:cs="Calibri"/>
          <w:sz w:val="24"/>
          <w:szCs w:val="24"/>
          <w:lang w:val="sq-AL"/>
        </w:rPr>
        <w:t xml:space="preserve"> </w:t>
      </w:r>
      <w:r w:rsidR="002D174E" w:rsidRPr="00CA455F">
        <w:rPr>
          <w:rFonts w:ascii="Calibri" w:hAnsi="Calibri" w:cs="Calibri"/>
          <w:sz w:val="24"/>
          <w:szCs w:val="24"/>
          <w:lang w:val="sq-AL"/>
        </w:rPr>
        <w:t>Divizionin</w:t>
      </w:r>
      <w:r w:rsidR="004F4BDD" w:rsidRPr="00CA455F">
        <w:rPr>
          <w:rFonts w:ascii="Calibri" w:hAnsi="Calibri" w:cs="Calibri"/>
          <w:sz w:val="24"/>
          <w:szCs w:val="24"/>
          <w:lang w:val="sq-AL"/>
        </w:rPr>
        <w:t xml:space="preserve"> e Faturimit ose në De</w:t>
      </w:r>
      <w:r w:rsidR="00BC0AC2" w:rsidRPr="00CA455F">
        <w:rPr>
          <w:rFonts w:ascii="Calibri" w:hAnsi="Calibri" w:cs="Calibri"/>
          <w:sz w:val="24"/>
          <w:szCs w:val="24"/>
          <w:lang w:val="sq-AL"/>
        </w:rPr>
        <w:t>partamentin e Financave</w:t>
      </w:r>
      <w:r w:rsidR="00B91BA4">
        <w:rPr>
          <w:rFonts w:ascii="Calibri" w:hAnsi="Calibri" w:cs="Calibri"/>
          <w:sz w:val="24"/>
          <w:szCs w:val="24"/>
          <w:lang w:val="sq-AL"/>
        </w:rPr>
        <w:t xml:space="preserve"> </w:t>
      </w:r>
      <w:r w:rsidR="00BC0AC2" w:rsidRPr="00CA455F">
        <w:rPr>
          <w:rFonts w:ascii="Calibri" w:hAnsi="Calibri" w:cs="Calibri"/>
          <w:sz w:val="24"/>
          <w:szCs w:val="24"/>
          <w:lang w:val="sq-AL"/>
        </w:rPr>
        <w:t>(</w:t>
      </w:r>
      <w:r w:rsidR="004F4BDD" w:rsidRPr="00CA455F">
        <w:rPr>
          <w:rFonts w:ascii="Calibri" w:hAnsi="Calibri" w:cs="Calibri"/>
          <w:sz w:val="24"/>
          <w:szCs w:val="24"/>
          <w:lang w:val="sq-AL"/>
        </w:rPr>
        <w:t>varësisht  kujt i përket ekzekutimi</w:t>
      </w:r>
      <w:r w:rsidR="00BC0AC2" w:rsidRPr="00CA455F">
        <w:rPr>
          <w:rFonts w:ascii="Calibri" w:hAnsi="Calibri" w:cs="Calibri"/>
          <w:sz w:val="24"/>
          <w:szCs w:val="24"/>
          <w:lang w:val="sq-AL"/>
        </w:rPr>
        <w:t>)</w:t>
      </w:r>
      <w:r w:rsidR="004F4BDD" w:rsidRPr="00CA455F">
        <w:rPr>
          <w:rFonts w:ascii="Calibri" w:hAnsi="Calibri" w:cs="Calibri"/>
          <w:sz w:val="24"/>
          <w:szCs w:val="24"/>
          <w:lang w:val="sq-AL"/>
        </w:rPr>
        <w:t xml:space="preserve">, ku bëhet korrigjimi i faturës(ve) të kontestuara dhe gjithashtu bëhet korrigjimi i sipërfaqes në data bazën e konsumatorëve. </w:t>
      </w:r>
    </w:p>
    <w:p w14:paraId="3A72BA4A" w14:textId="77777777" w:rsidR="009235EA" w:rsidRPr="00CA455F" w:rsidRDefault="009235EA" w:rsidP="00E54E37">
      <w:pPr>
        <w:pStyle w:val="NoSpacing"/>
        <w:numPr>
          <w:ilvl w:val="1"/>
          <w:numId w:val="0"/>
        </w:numPr>
        <w:shd w:val="clear" w:color="auto" w:fill="FFFFFF"/>
        <w:ind w:left="540" w:hanging="540"/>
        <w:jc w:val="both"/>
        <w:rPr>
          <w:rFonts w:ascii="Calibri" w:hAnsi="Calibri" w:cs="Calibri"/>
          <w:sz w:val="24"/>
          <w:szCs w:val="24"/>
          <w:lang w:val="sq-AL"/>
        </w:rPr>
      </w:pPr>
    </w:p>
    <w:p w14:paraId="5E618E42" w14:textId="6310A357" w:rsidR="004F4BDD" w:rsidRPr="00A87E02" w:rsidRDefault="00B91BA4" w:rsidP="00E54E37">
      <w:pPr>
        <w:pStyle w:val="NoSpacing"/>
        <w:numPr>
          <w:ilvl w:val="1"/>
          <w:numId w:val="0"/>
        </w:numPr>
        <w:shd w:val="clear" w:color="auto" w:fill="FFFFFF"/>
        <w:ind w:left="540" w:hanging="540"/>
        <w:jc w:val="both"/>
        <w:rPr>
          <w:rFonts w:ascii="Calibri" w:hAnsi="Calibri" w:cs="Calibri"/>
          <w:sz w:val="24"/>
          <w:szCs w:val="24"/>
          <w:lang w:val="sq-AL"/>
        </w:rPr>
      </w:pPr>
      <w:r>
        <w:rPr>
          <w:rFonts w:ascii="Calibri" w:hAnsi="Calibri" w:cs="Calibri"/>
          <w:b/>
          <w:sz w:val="24"/>
          <w:szCs w:val="24"/>
          <w:lang w:val="sq-AL"/>
        </w:rPr>
        <w:t xml:space="preserve"> </w:t>
      </w:r>
      <w:r w:rsidR="009235EA" w:rsidRPr="00CA455F">
        <w:rPr>
          <w:rFonts w:ascii="Calibri" w:hAnsi="Calibri" w:cs="Calibri"/>
          <w:b/>
          <w:sz w:val="24"/>
          <w:szCs w:val="24"/>
          <w:lang w:val="sq-AL"/>
        </w:rPr>
        <w:t xml:space="preserve">8.4 </w:t>
      </w:r>
      <w:r>
        <w:rPr>
          <w:rFonts w:ascii="Calibri" w:hAnsi="Calibri" w:cs="Calibri"/>
          <w:b/>
          <w:sz w:val="24"/>
          <w:szCs w:val="24"/>
          <w:lang w:val="sq-AL"/>
        </w:rPr>
        <w:tab/>
      </w:r>
      <w:r w:rsidR="002D174E" w:rsidRPr="00CA455F">
        <w:rPr>
          <w:rFonts w:ascii="Calibri" w:hAnsi="Calibri" w:cs="Calibri"/>
          <w:sz w:val="24"/>
          <w:szCs w:val="24"/>
          <w:lang w:val="sq-AL"/>
        </w:rPr>
        <w:t>Divizioni</w:t>
      </w:r>
      <w:r w:rsidR="004F4BDD" w:rsidRPr="00CA455F">
        <w:rPr>
          <w:rFonts w:ascii="Calibri" w:hAnsi="Calibri" w:cs="Calibri"/>
          <w:sz w:val="24"/>
          <w:szCs w:val="24"/>
          <w:lang w:val="sq-AL"/>
        </w:rPr>
        <w:t xml:space="preserve"> i kontrollit për lidhje të reja dhe ankesa, i  përgatitë vetë lëndët për ekzekutim në divizionet- departamentet përkatëse. Pasi të kthehen lëndët e kryera në </w:t>
      </w:r>
      <w:r w:rsidR="002D174E" w:rsidRPr="00CA455F">
        <w:rPr>
          <w:rFonts w:ascii="Calibri" w:hAnsi="Calibri" w:cs="Calibri"/>
          <w:sz w:val="24"/>
          <w:szCs w:val="24"/>
          <w:lang w:val="sq-AL"/>
        </w:rPr>
        <w:t>Divizionin</w:t>
      </w:r>
      <w:r w:rsidR="004F4BDD" w:rsidRPr="00CA455F">
        <w:rPr>
          <w:rFonts w:ascii="Calibri" w:hAnsi="Calibri" w:cs="Calibri"/>
          <w:sz w:val="24"/>
          <w:szCs w:val="24"/>
          <w:lang w:val="sq-AL"/>
        </w:rPr>
        <w:t xml:space="preserve"> e kontrollit për lidhje të reja dhe ankesa, klasifikohen se ku duhet të regjistrohen lëndët e kryera në </w:t>
      </w:r>
      <w:r w:rsidR="002D174E" w:rsidRPr="00CA455F">
        <w:rPr>
          <w:rFonts w:ascii="Calibri" w:hAnsi="Calibri" w:cs="Calibri"/>
          <w:sz w:val="24"/>
          <w:szCs w:val="24"/>
          <w:lang w:val="sq-AL"/>
        </w:rPr>
        <w:t>Divizionin</w:t>
      </w:r>
      <w:r w:rsidR="004F4BDD" w:rsidRPr="00CA455F">
        <w:rPr>
          <w:rFonts w:ascii="Calibri" w:hAnsi="Calibri" w:cs="Calibri"/>
          <w:sz w:val="24"/>
          <w:szCs w:val="24"/>
          <w:lang w:val="sq-AL"/>
        </w:rPr>
        <w:t xml:space="preserve"> për konsumatorë. Përgjigjet për konsumatorë dërgohen në </w:t>
      </w:r>
      <w:r w:rsidR="002D174E" w:rsidRPr="00CA455F">
        <w:rPr>
          <w:rFonts w:ascii="Calibri" w:hAnsi="Calibri" w:cs="Calibri"/>
          <w:sz w:val="24"/>
          <w:szCs w:val="24"/>
          <w:lang w:val="sq-AL"/>
        </w:rPr>
        <w:t>Divizionin</w:t>
      </w:r>
      <w:r w:rsidR="004F4BDD" w:rsidRPr="00CA455F">
        <w:rPr>
          <w:rFonts w:ascii="Calibri" w:hAnsi="Calibri" w:cs="Calibri"/>
          <w:sz w:val="24"/>
          <w:szCs w:val="24"/>
          <w:lang w:val="sq-AL"/>
        </w:rPr>
        <w:t xml:space="preserve"> për </w:t>
      </w:r>
      <w:r w:rsidR="00BC0AC2" w:rsidRPr="00CA455F">
        <w:rPr>
          <w:rFonts w:ascii="Calibri" w:hAnsi="Calibri" w:cs="Calibri"/>
          <w:sz w:val="24"/>
          <w:szCs w:val="24"/>
          <w:lang w:val="sq-AL"/>
        </w:rPr>
        <w:t>k</w:t>
      </w:r>
      <w:r w:rsidR="004F4BDD" w:rsidRPr="00CA455F">
        <w:rPr>
          <w:rFonts w:ascii="Calibri" w:hAnsi="Calibri" w:cs="Calibri"/>
          <w:sz w:val="24"/>
          <w:szCs w:val="24"/>
          <w:lang w:val="sq-AL"/>
        </w:rPr>
        <w:t xml:space="preserve">onsumatorë, i cili ia dorëzon </w:t>
      </w:r>
      <w:r w:rsidR="008B5F3F" w:rsidRPr="00CA455F">
        <w:rPr>
          <w:rFonts w:ascii="Calibri" w:hAnsi="Calibri" w:cs="Calibri"/>
          <w:sz w:val="24"/>
          <w:szCs w:val="24"/>
          <w:lang w:val="sq-AL"/>
        </w:rPr>
        <w:t>përgj</w:t>
      </w:r>
      <w:r w:rsidR="001137CC" w:rsidRPr="00CA455F">
        <w:rPr>
          <w:rFonts w:ascii="Calibri" w:hAnsi="Calibri" w:cs="Calibri"/>
          <w:sz w:val="24"/>
          <w:szCs w:val="24"/>
          <w:lang w:val="sq-AL"/>
        </w:rPr>
        <w:t>i</w:t>
      </w:r>
      <w:r w:rsidR="00581461">
        <w:rPr>
          <w:rFonts w:ascii="Calibri" w:hAnsi="Calibri" w:cs="Calibri"/>
          <w:sz w:val="24"/>
          <w:szCs w:val="24"/>
          <w:lang w:val="sq-AL"/>
        </w:rPr>
        <w:t>g</w:t>
      </w:r>
      <w:r w:rsidR="008B5F3F" w:rsidRPr="00CA455F">
        <w:rPr>
          <w:rFonts w:ascii="Calibri" w:hAnsi="Calibri" w:cs="Calibri"/>
          <w:sz w:val="24"/>
          <w:szCs w:val="24"/>
          <w:lang w:val="sq-AL"/>
        </w:rPr>
        <w:t>jen konsumatorit sipas nenit 6.4 të kësaj</w:t>
      </w:r>
      <w:r>
        <w:rPr>
          <w:rFonts w:ascii="Calibri" w:hAnsi="Calibri" w:cs="Calibri"/>
          <w:sz w:val="24"/>
          <w:szCs w:val="24"/>
          <w:lang w:val="sq-AL"/>
        </w:rPr>
        <w:t xml:space="preserve"> </w:t>
      </w:r>
      <w:r w:rsidR="008B5F3F" w:rsidRPr="00CA455F">
        <w:rPr>
          <w:rFonts w:ascii="Calibri" w:hAnsi="Calibri" w:cs="Calibri"/>
          <w:sz w:val="24"/>
          <w:szCs w:val="24"/>
          <w:lang w:val="sq-AL"/>
        </w:rPr>
        <w:t>procedure.</w:t>
      </w:r>
    </w:p>
    <w:p w14:paraId="5F9B70F6" w14:textId="77777777" w:rsidR="009235EA" w:rsidRPr="00A87E02" w:rsidRDefault="009235EA" w:rsidP="00E54E37">
      <w:pPr>
        <w:pStyle w:val="NoSpacing"/>
        <w:numPr>
          <w:ilvl w:val="1"/>
          <w:numId w:val="0"/>
        </w:numPr>
        <w:shd w:val="clear" w:color="auto" w:fill="FFFFFF"/>
        <w:ind w:left="540" w:hanging="540"/>
        <w:jc w:val="both"/>
        <w:rPr>
          <w:rFonts w:ascii="Calibri" w:hAnsi="Calibri" w:cs="Calibri"/>
          <w:sz w:val="24"/>
          <w:szCs w:val="24"/>
          <w:lang w:val="sq-AL"/>
        </w:rPr>
      </w:pPr>
    </w:p>
    <w:p w14:paraId="6949784A" w14:textId="1406179B" w:rsidR="004F4BDD" w:rsidRPr="00A87E02" w:rsidRDefault="00B91BA4" w:rsidP="00E54E37">
      <w:pPr>
        <w:pStyle w:val="NoSpacing"/>
        <w:numPr>
          <w:ilvl w:val="1"/>
          <w:numId w:val="0"/>
        </w:numPr>
        <w:shd w:val="clear" w:color="auto" w:fill="FFFFFF"/>
        <w:ind w:left="540" w:hanging="540"/>
        <w:jc w:val="both"/>
        <w:rPr>
          <w:rFonts w:ascii="Calibri" w:hAnsi="Calibri" w:cs="Calibri"/>
          <w:sz w:val="24"/>
          <w:szCs w:val="24"/>
          <w:lang w:val="sq-AL"/>
        </w:rPr>
      </w:pPr>
      <w:r>
        <w:rPr>
          <w:rFonts w:ascii="Calibri" w:hAnsi="Calibri" w:cs="Calibri"/>
          <w:sz w:val="24"/>
          <w:szCs w:val="24"/>
          <w:lang w:val="sq-AL"/>
        </w:rPr>
        <w:t xml:space="preserve"> </w:t>
      </w:r>
      <w:r w:rsidR="009235EA" w:rsidRPr="00B91BA4">
        <w:rPr>
          <w:rFonts w:ascii="Calibri" w:hAnsi="Calibri" w:cs="Calibri"/>
          <w:b/>
          <w:sz w:val="24"/>
          <w:szCs w:val="24"/>
          <w:lang w:val="sq-AL"/>
        </w:rPr>
        <w:t>8.5</w:t>
      </w:r>
      <w:r w:rsidR="009235EA" w:rsidRPr="00A87E02">
        <w:rPr>
          <w:rFonts w:ascii="Calibri" w:hAnsi="Calibri" w:cs="Calibri"/>
          <w:sz w:val="24"/>
          <w:szCs w:val="24"/>
          <w:lang w:val="sq-AL"/>
        </w:rPr>
        <w:t xml:space="preserve"> </w:t>
      </w:r>
      <w:r>
        <w:rPr>
          <w:rFonts w:ascii="Calibri" w:hAnsi="Calibri" w:cs="Calibri"/>
          <w:sz w:val="24"/>
          <w:szCs w:val="24"/>
          <w:lang w:val="sq-AL"/>
        </w:rPr>
        <w:tab/>
      </w:r>
      <w:r w:rsidR="004F4BDD" w:rsidRPr="00A87E02">
        <w:rPr>
          <w:rFonts w:ascii="Calibri" w:hAnsi="Calibri" w:cs="Calibri"/>
          <w:sz w:val="24"/>
          <w:szCs w:val="24"/>
          <w:lang w:val="sq-AL"/>
        </w:rPr>
        <w:t xml:space="preserve">Lëndët e ekzekutuara, kthehen në </w:t>
      </w:r>
      <w:r w:rsidR="002D174E">
        <w:rPr>
          <w:rFonts w:ascii="Calibri" w:hAnsi="Calibri" w:cs="Calibri"/>
          <w:sz w:val="24"/>
          <w:szCs w:val="24"/>
          <w:lang w:val="sq-AL"/>
        </w:rPr>
        <w:t>Divizionin</w:t>
      </w:r>
      <w:r w:rsidR="004F4BDD" w:rsidRPr="00A87E02">
        <w:rPr>
          <w:rFonts w:ascii="Calibri" w:hAnsi="Calibri" w:cs="Calibri"/>
          <w:sz w:val="24"/>
          <w:szCs w:val="24"/>
          <w:lang w:val="sq-AL"/>
        </w:rPr>
        <w:t xml:space="preserve"> për Konsumatorë si lëndë të ekzekutuara me qëllim të protokolimit dhe regjistrimit.</w:t>
      </w:r>
    </w:p>
    <w:p w14:paraId="42989071" w14:textId="7AD8AD3A" w:rsidR="004F4BDD" w:rsidRDefault="004F4BDD" w:rsidP="00E54E37">
      <w:pPr>
        <w:pStyle w:val="NoSpacing"/>
        <w:jc w:val="both"/>
        <w:rPr>
          <w:rFonts w:ascii="Calibri" w:hAnsi="Calibri" w:cs="Calibri"/>
          <w:b/>
          <w:sz w:val="24"/>
          <w:szCs w:val="24"/>
          <w:lang w:val="sq-AL"/>
        </w:rPr>
      </w:pPr>
    </w:p>
    <w:p w14:paraId="657A79C9" w14:textId="77777777" w:rsidR="00BB56D6" w:rsidRPr="00A87E02" w:rsidRDefault="00BB56D6" w:rsidP="00E54E37">
      <w:pPr>
        <w:pStyle w:val="NoSpacing"/>
        <w:jc w:val="both"/>
        <w:rPr>
          <w:rFonts w:ascii="Calibri" w:hAnsi="Calibri" w:cs="Calibri"/>
          <w:b/>
          <w:sz w:val="24"/>
          <w:szCs w:val="24"/>
          <w:lang w:val="sq-AL"/>
        </w:rPr>
      </w:pPr>
    </w:p>
    <w:p w14:paraId="71EA058E" w14:textId="60ABE9E6" w:rsidR="004F4BDD" w:rsidRPr="00B91BA4" w:rsidRDefault="001F087A" w:rsidP="00E54E37">
      <w:pPr>
        <w:pStyle w:val="Heading1"/>
        <w:keepNext w:val="0"/>
        <w:tabs>
          <w:tab w:val="left" w:pos="0"/>
        </w:tabs>
        <w:spacing w:before="0" w:after="200" w:line="276" w:lineRule="auto"/>
        <w:ind w:left="360" w:hanging="360"/>
        <w:jc w:val="both"/>
        <w:rPr>
          <w:rFonts w:ascii="Calibri" w:hAnsi="Calibri" w:cs="Calibri"/>
          <w:sz w:val="24"/>
          <w:lang w:val="de-DE"/>
        </w:rPr>
      </w:pPr>
      <w:bookmarkStart w:id="16" w:name="_Toc42594965"/>
      <w:r w:rsidRPr="00D847AD">
        <w:rPr>
          <w:rFonts w:ascii="Calibri" w:hAnsi="Calibri" w:cs="Calibri"/>
          <w:sz w:val="24"/>
          <w:lang w:val="de-DE"/>
        </w:rPr>
        <w:t>9</w:t>
      </w:r>
      <w:bookmarkStart w:id="17" w:name="_Toc382382343"/>
      <w:r w:rsidR="00BB56D6">
        <w:rPr>
          <w:rFonts w:ascii="Calibri" w:hAnsi="Calibri" w:cs="Calibri"/>
          <w:sz w:val="24"/>
          <w:lang w:val="de-DE"/>
        </w:rPr>
        <w:tab/>
      </w:r>
      <w:r w:rsidR="004F4BDD" w:rsidRPr="00B91BA4">
        <w:rPr>
          <w:rFonts w:ascii="Calibri" w:hAnsi="Calibri" w:cs="Calibri"/>
          <w:sz w:val="24"/>
          <w:lang w:val="de-DE"/>
        </w:rPr>
        <w:t>ANKESAT E KONSUMATORËVE PËR MOS – SHLYERJEN E BORXHIT TË PAGUAR NË KARTELAT E KONSUMATORËVE</w:t>
      </w:r>
      <w:bookmarkEnd w:id="16"/>
      <w:bookmarkEnd w:id="17"/>
    </w:p>
    <w:p w14:paraId="7E27B418" w14:textId="002D64B9" w:rsidR="004F4BDD" w:rsidRPr="00A87E02" w:rsidRDefault="00A44AF0" w:rsidP="00E54E37">
      <w:pPr>
        <w:pStyle w:val="NoSpacing"/>
        <w:numPr>
          <w:ilvl w:val="1"/>
          <w:numId w:val="0"/>
        </w:numPr>
        <w:ind w:left="540" w:hanging="540"/>
        <w:jc w:val="both"/>
        <w:rPr>
          <w:rFonts w:ascii="Calibri" w:hAnsi="Calibri" w:cs="Calibri"/>
          <w:sz w:val="24"/>
          <w:szCs w:val="24"/>
          <w:lang w:val="de-DE"/>
        </w:rPr>
      </w:pPr>
      <w:r w:rsidRPr="00A87E02">
        <w:rPr>
          <w:rFonts w:ascii="Calibri" w:hAnsi="Calibri" w:cs="Calibri"/>
          <w:b/>
          <w:sz w:val="24"/>
          <w:szCs w:val="24"/>
          <w:lang w:val="de-DE"/>
        </w:rPr>
        <w:t>9.1</w:t>
      </w:r>
      <w:r w:rsidR="00B91BA4">
        <w:rPr>
          <w:rFonts w:ascii="Calibri" w:hAnsi="Calibri" w:cs="Calibri"/>
          <w:b/>
          <w:sz w:val="24"/>
          <w:szCs w:val="24"/>
          <w:lang w:val="de-DE"/>
        </w:rPr>
        <w:tab/>
      </w:r>
      <w:r w:rsidR="004F4BDD" w:rsidRPr="00A87E02">
        <w:rPr>
          <w:rFonts w:ascii="Calibri" w:hAnsi="Calibri" w:cs="Calibri"/>
          <w:sz w:val="24"/>
          <w:szCs w:val="24"/>
          <w:lang w:val="de-DE"/>
        </w:rPr>
        <w:t xml:space="preserve">Pranimi dhe protokolimi i Ankesave të konsumatorëve të parashtruara me shkrim për mos shlyerjen e borxhit të paguar në kartelat e konsumatorëve bëhet në </w:t>
      </w:r>
      <w:r w:rsidR="002D174E">
        <w:rPr>
          <w:rFonts w:ascii="Calibri" w:hAnsi="Calibri" w:cs="Calibri"/>
          <w:sz w:val="24"/>
          <w:szCs w:val="24"/>
          <w:lang w:val="sq-AL"/>
        </w:rPr>
        <w:t>Divizionin</w:t>
      </w:r>
      <w:r w:rsidR="004F4BDD" w:rsidRPr="00A87E02">
        <w:rPr>
          <w:rFonts w:ascii="Calibri" w:hAnsi="Calibri" w:cs="Calibri"/>
          <w:sz w:val="24"/>
          <w:szCs w:val="24"/>
          <w:lang w:val="de-DE"/>
        </w:rPr>
        <w:t xml:space="preserve"> për konsumatorë.</w:t>
      </w:r>
    </w:p>
    <w:p w14:paraId="543503BD" w14:textId="77777777" w:rsidR="00A44AF0" w:rsidRPr="00A87E02" w:rsidRDefault="00A44AF0" w:rsidP="00E54E37">
      <w:pPr>
        <w:pStyle w:val="NoSpacing"/>
        <w:numPr>
          <w:ilvl w:val="1"/>
          <w:numId w:val="0"/>
        </w:numPr>
        <w:ind w:left="540" w:hanging="540"/>
        <w:jc w:val="both"/>
        <w:rPr>
          <w:rFonts w:ascii="Calibri" w:hAnsi="Calibri" w:cs="Calibri"/>
          <w:sz w:val="24"/>
          <w:szCs w:val="24"/>
          <w:lang w:val="de-DE"/>
        </w:rPr>
      </w:pPr>
    </w:p>
    <w:p w14:paraId="10DD4FCA" w14:textId="7DE031AC" w:rsidR="004F4BDD" w:rsidRPr="00A87E02" w:rsidRDefault="00A44AF0" w:rsidP="00B91BA4">
      <w:pPr>
        <w:pStyle w:val="NoSpacing"/>
        <w:numPr>
          <w:ilvl w:val="1"/>
          <w:numId w:val="0"/>
        </w:numPr>
        <w:jc w:val="both"/>
        <w:rPr>
          <w:rFonts w:ascii="Calibri" w:hAnsi="Calibri" w:cs="Calibri"/>
          <w:sz w:val="24"/>
          <w:szCs w:val="24"/>
          <w:lang w:val="de-DE"/>
        </w:rPr>
      </w:pPr>
      <w:r w:rsidRPr="00A87E02">
        <w:rPr>
          <w:rFonts w:ascii="Calibri" w:hAnsi="Calibri" w:cs="Calibri"/>
          <w:b/>
          <w:sz w:val="24"/>
          <w:szCs w:val="24"/>
          <w:lang w:val="de-DE"/>
        </w:rPr>
        <w:t>9.2</w:t>
      </w:r>
      <w:r w:rsidR="00B91BA4">
        <w:rPr>
          <w:rFonts w:ascii="Calibri" w:hAnsi="Calibri" w:cs="Calibri"/>
          <w:b/>
          <w:sz w:val="24"/>
          <w:szCs w:val="24"/>
          <w:lang w:val="de-DE"/>
        </w:rPr>
        <w:tab/>
      </w:r>
      <w:r w:rsidR="004F4BDD" w:rsidRPr="00A87E02">
        <w:rPr>
          <w:rFonts w:ascii="Calibri" w:hAnsi="Calibri" w:cs="Calibri"/>
          <w:sz w:val="24"/>
          <w:szCs w:val="24"/>
          <w:lang w:val="de-DE"/>
        </w:rPr>
        <w:t>Lidhur me shqyrtymin e kësaj kategorie të ankesave ekzistojnë dy raste :</w:t>
      </w:r>
    </w:p>
    <w:p w14:paraId="154AC1F7" w14:textId="14FF036F" w:rsidR="004F4BDD" w:rsidRPr="00A87E02" w:rsidRDefault="004F4BDD" w:rsidP="00B91BA4">
      <w:pPr>
        <w:pStyle w:val="NoSpacing"/>
        <w:numPr>
          <w:ilvl w:val="0"/>
          <w:numId w:val="4"/>
        </w:numPr>
        <w:tabs>
          <w:tab w:val="left" w:pos="1170"/>
        </w:tabs>
        <w:ind w:left="1170"/>
        <w:jc w:val="both"/>
        <w:rPr>
          <w:rFonts w:ascii="Calibri" w:hAnsi="Calibri" w:cs="Calibri"/>
          <w:sz w:val="24"/>
          <w:szCs w:val="24"/>
          <w:lang w:val="sq-AL"/>
        </w:rPr>
      </w:pPr>
      <w:r w:rsidRPr="00A87E02">
        <w:rPr>
          <w:rFonts w:ascii="Calibri" w:hAnsi="Calibri" w:cs="Calibri"/>
          <w:b/>
          <w:sz w:val="24"/>
          <w:szCs w:val="24"/>
          <w:lang w:val="sq-AL"/>
        </w:rPr>
        <w:t>Kur konsumatori i sjell dëshmitë e faturave–</w:t>
      </w:r>
      <w:r w:rsidRPr="00A87E02">
        <w:rPr>
          <w:rFonts w:ascii="Calibri" w:hAnsi="Calibri" w:cs="Calibri"/>
          <w:sz w:val="24"/>
          <w:szCs w:val="24"/>
          <w:lang w:val="sq-AL"/>
        </w:rPr>
        <w:t xml:space="preserve"> ankesës konsumatori i’a bashkëngjet edhe dëshmitë e faturave t</w:t>
      </w:r>
      <w:r w:rsidR="00671DC5">
        <w:rPr>
          <w:rFonts w:ascii="Calibri" w:hAnsi="Calibri" w:cs="Calibri"/>
          <w:sz w:val="24"/>
          <w:szCs w:val="24"/>
          <w:lang w:val="sq-AL"/>
        </w:rPr>
        <w:t>ë</w:t>
      </w:r>
      <w:r w:rsidRPr="00A87E02">
        <w:rPr>
          <w:rFonts w:ascii="Calibri" w:hAnsi="Calibri" w:cs="Calibri"/>
          <w:sz w:val="24"/>
          <w:szCs w:val="24"/>
          <w:lang w:val="sq-AL"/>
        </w:rPr>
        <w:t xml:space="preserve"> paguara dhe t</w:t>
      </w:r>
      <w:r w:rsidR="00671DC5">
        <w:rPr>
          <w:rFonts w:ascii="Calibri" w:hAnsi="Calibri" w:cs="Calibri"/>
          <w:sz w:val="24"/>
          <w:szCs w:val="24"/>
          <w:lang w:val="sq-AL"/>
        </w:rPr>
        <w:t>ë</w:t>
      </w:r>
      <w:r w:rsidR="00B15C48">
        <w:rPr>
          <w:rFonts w:ascii="Calibri" w:hAnsi="Calibri" w:cs="Calibri"/>
          <w:sz w:val="24"/>
          <w:szCs w:val="24"/>
          <w:lang w:val="sq-AL"/>
        </w:rPr>
        <w:t xml:space="preserve"> pashkarkuara; dhe</w:t>
      </w:r>
    </w:p>
    <w:p w14:paraId="6FFFE271" w14:textId="77777777" w:rsidR="004F4BDD" w:rsidRPr="00A87E02" w:rsidRDefault="004F4BDD" w:rsidP="00B91BA4">
      <w:pPr>
        <w:pStyle w:val="NoSpacing"/>
        <w:numPr>
          <w:ilvl w:val="0"/>
          <w:numId w:val="4"/>
        </w:numPr>
        <w:tabs>
          <w:tab w:val="left" w:pos="1170"/>
        </w:tabs>
        <w:ind w:left="1170"/>
        <w:jc w:val="both"/>
        <w:rPr>
          <w:rFonts w:ascii="Calibri" w:hAnsi="Calibri" w:cs="Calibri"/>
          <w:sz w:val="24"/>
          <w:szCs w:val="24"/>
          <w:lang w:val="sq-AL"/>
        </w:rPr>
      </w:pPr>
      <w:r w:rsidRPr="00A87E02">
        <w:rPr>
          <w:rFonts w:ascii="Calibri" w:hAnsi="Calibri" w:cs="Calibri"/>
          <w:b/>
          <w:sz w:val="24"/>
          <w:szCs w:val="24"/>
          <w:lang w:val="sq-AL"/>
        </w:rPr>
        <w:t>Kur konsumatori nuk posedon dëshmi, kopjet e faturave-</w:t>
      </w:r>
      <w:r w:rsidRPr="00A87E02">
        <w:rPr>
          <w:rFonts w:ascii="Calibri" w:hAnsi="Calibri" w:cs="Calibri"/>
          <w:sz w:val="24"/>
          <w:szCs w:val="24"/>
          <w:lang w:val="sq-AL"/>
        </w:rPr>
        <w:t xml:space="preserve"> pasi që konsumatori nuk ka dëshmi të faturave (i kanë humbur faturat) atëherë në ankesë kërkon që të verifikohen faturat në arkivën e Termokosit, për periudha të caktuara ku  përshkruhen muajt dhe vitet për të cilat deklaron se i ka paguar shërbimet e ngrohjes.</w:t>
      </w:r>
    </w:p>
    <w:p w14:paraId="469EEE5B" w14:textId="77777777" w:rsidR="00A44AF0" w:rsidRPr="00A87E02" w:rsidRDefault="00A44AF0" w:rsidP="00E54E37">
      <w:pPr>
        <w:pStyle w:val="NoSpacing"/>
        <w:tabs>
          <w:tab w:val="left" w:pos="1170"/>
        </w:tabs>
        <w:ind w:left="1620"/>
        <w:jc w:val="both"/>
        <w:rPr>
          <w:rFonts w:ascii="Calibri" w:hAnsi="Calibri" w:cs="Calibri"/>
          <w:sz w:val="24"/>
          <w:szCs w:val="24"/>
          <w:lang w:val="sq-AL"/>
        </w:rPr>
      </w:pPr>
    </w:p>
    <w:p w14:paraId="5A2AE2B6" w14:textId="23F4A464" w:rsidR="004F4BDD" w:rsidRPr="00A87E02" w:rsidRDefault="00A44AF0" w:rsidP="00E54E37">
      <w:pPr>
        <w:pStyle w:val="NoSpacing"/>
        <w:numPr>
          <w:ilvl w:val="1"/>
          <w:numId w:val="0"/>
        </w:numPr>
        <w:ind w:left="540" w:hanging="540"/>
        <w:jc w:val="both"/>
        <w:rPr>
          <w:rFonts w:ascii="Calibri" w:hAnsi="Calibri" w:cs="Calibri"/>
          <w:sz w:val="24"/>
          <w:szCs w:val="24"/>
          <w:lang w:val="sq-AL"/>
        </w:rPr>
      </w:pPr>
      <w:r w:rsidRPr="00A87E02">
        <w:rPr>
          <w:rFonts w:ascii="Calibri" w:hAnsi="Calibri" w:cs="Calibri"/>
          <w:b/>
          <w:sz w:val="24"/>
          <w:szCs w:val="24"/>
          <w:lang w:val="sq-AL"/>
        </w:rPr>
        <w:t xml:space="preserve">9.3 </w:t>
      </w:r>
      <w:r w:rsidR="00B91BA4">
        <w:rPr>
          <w:rFonts w:ascii="Calibri" w:hAnsi="Calibri" w:cs="Calibri"/>
          <w:b/>
          <w:sz w:val="24"/>
          <w:szCs w:val="24"/>
          <w:lang w:val="sq-AL"/>
        </w:rPr>
        <w:tab/>
      </w:r>
      <w:r w:rsidR="004F4BDD" w:rsidRPr="00A87E02">
        <w:rPr>
          <w:rFonts w:ascii="Calibri" w:hAnsi="Calibri" w:cs="Calibri"/>
          <w:b/>
          <w:sz w:val="24"/>
          <w:szCs w:val="24"/>
          <w:lang w:val="sq-AL"/>
        </w:rPr>
        <w:t xml:space="preserve">Kur konsumatori i sjell dëshmitë e faturave - </w:t>
      </w:r>
      <w:r w:rsidR="002D174E">
        <w:rPr>
          <w:rFonts w:ascii="Calibri" w:hAnsi="Calibri" w:cs="Calibri"/>
          <w:sz w:val="24"/>
          <w:szCs w:val="24"/>
          <w:lang w:val="sq-AL"/>
        </w:rPr>
        <w:t>Divizioni</w:t>
      </w:r>
      <w:r w:rsidR="004F4BDD" w:rsidRPr="00A87E02">
        <w:rPr>
          <w:rFonts w:ascii="Calibri" w:hAnsi="Calibri" w:cs="Calibri"/>
          <w:sz w:val="24"/>
          <w:szCs w:val="24"/>
          <w:lang w:val="sq-AL"/>
        </w:rPr>
        <w:t xml:space="preserve"> për konsumatorë e dorëzon lëndën e kompletuar (ankesën dhe kopjet e faturave) në </w:t>
      </w:r>
      <w:r w:rsidR="002D174E">
        <w:rPr>
          <w:rFonts w:ascii="Calibri" w:hAnsi="Calibri" w:cs="Calibri"/>
          <w:sz w:val="24"/>
          <w:szCs w:val="24"/>
          <w:lang w:val="sq-AL"/>
        </w:rPr>
        <w:t>Divizionin</w:t>
      </w:r>
      <w:r w:rsidR="004F4BDD" w:rsidRPr="00A87E02">
        <w:rPr>
          <w:rFonts w:ascii="Calibri" w:hAnsi="Calibri" w:cs="Calibri"/>
          <w:sz w:val="24"/>
          <w:szCs w:val="24"/>
          <w:lang w:val="sq-AL"/>
        </w:rPr>
        <w:t xml:space="preserve"> e Inkasimit. Pas dorëzimit të lëndës në </w:t>
      </w:r>
      <w:r w:rsidR="002D174E">
        <w:rPr>
          <w:rFonts w:ascii="Calibri" w:hAnsi="Calibri" w:cs="Calibri"/>
          <w:sz w:val="24"/>
          <w:szCs w:val="24"/>
          <w:lang w:val="sq-AL"/>
        </w:rPr>
        <w:t>Divizionin</w:t>
      </w:r>
      <w:r w:rsidR="004F4BDD" w:rsidRPr="00A87E02">
        <w:rPr>
          <w:rFonts w:ascii="Calibri" w:hAnsi="Calibri" w:cs="Calibri"/>
          <w:sz w:val="24"/>
          <w:szCs w:val="24"/>
          <w:lang w:val="sq-AL"/>
        </w:rPr>
        <w:t xml:space="preserve"> e Inkasimit, regjistrohen të dhënat në listën e përgjithshme të rasteve të keqpërdorimeve. Pas regjistrimit në listën e përgjithshme përpunohet lënda e konsumatorit, verifikohen faturat e dëshmuara një nga një, regjistrohen të dhënat në formë  tabelare dhe lënda e kompletuar dorëzohet n</w:t>
      </w:r>
      <w:r w:rsidR="00671DC5">
        <w:rPr>
          <w:rFonts w:ascii="Calibri" w:hAnsi="Calibri" w:cs="Calibri"/>
          <w:sz w:val="24"/>
          <w:szCs w:val="24"/>
          <w:lang w:val="sq-AL"/>
        </w:rPr>
        <w:t>ë</w:t>
      </w:r>
      <w:r w:rsidR="004F4BDD" w:rsidRPr="00A87E02">
        <w:rPr>
          <w:rFonts w:ascii="Calibri" w:hAnsi="Calibri" w:cs="Calibri"/>
          <w:sz w:val="24"/>
          <w:szCs w:val="24"/>
          <w:lang w:val="sq-AL"/>
        </w:rPr>
        <w:t xml:space="preserve"> Departamentin e Financave.</w:t>
      </w:r>
    </w:p>
    <w:p w14:paraId="3A484F29" w14:textId="77777777" w:rsidR="00A44AF0" w:rsidRPr="00A87E02" w:rsidRDefault="00A44AF0" w:rsidP="00E54E37">
      <w:pPr>
        <w:pStyle w:val="NoSpacing"/>
        <w:numPr>
          <w:ilvl w:val="1"/>
          <w:numId w:val="0"/>
        </w:numPr>
        <w:ind w:left="540" w:hanging="540"/>
        <w:jc w:val="both"/>
        <w:rPr>
          <w:rFonts w:ascii="Calibri" w:hAnsi="Calibri" w:cs="Calibri"/>
          <w:sz w:val="24"/>
          <w:szCs w:val="24"/>
          <w:lang w:val="sq-AL"/>
        </w:rPr>
      </w:pPr>
    </w:p>
    <w:p w14:paraId="0311B915" w14:textId="2CCBD4FE" w:rsidR="004F4BDD" w:rsidRPr="00A87E02" w:rsidRDefault="00B91BA4" w:rsidP="00E54E37">
      <w:pPr>
        <w:pStyle w:val="NoSpacing"/>
        <w:numPr>
          <w:ilvl w:val="1"/>
          <w:numId w:val="0"/>
        </w:numPr>
        <w:ind w:left="540" w:hanging="540"/>
        <w:jc w:val="both"/>
        <w:rPr>
          <w:rFonts w:ascii="Calibri" w:hAnsi="Calibri" w:cs="Calibri"/>
          <w:sz w:val="24"/>
          <w:szCs w:val="24"/>
          <w:lang w:val="sq-AL"/>
        </w:rPr>
      </w:pPr>
      <w:r>
        <w:rPr>
          <w:rFonts w:ascii="Calibri" w:hAnsi="Calibri" w:cs="Calibri"/>
          <w:b/>
          <w:sz w:val="24"/>
          <w:szCs w:val="24"/>
          <w:lang w:val="sq-AL"/>
        </w:rPr>
        <w:lastRenderedPageBreak/>
        <w:t xml:space="preserve"> </w:t>
      </w:r>
      <w:r w:rsidR="00A44AF0" w:rsidRPr="00A87E02">
        <w:rPr>
          <w:rFonts w:ascii="Calibri" w:hAnsi="Calibri" w:cs="Calibri"/>
          <w:b/>
          <w:sz w:val="24"/>
          <w:szCs w:val="24"/>
          <w:lang w:val="sq-AL"/>
        </w:rPr>
        <w:t xml:space="preserve">9.4  </w:t>
      </w:r>
      <w:r w:rsidR="004F4BDD" w:rsidRPr="00A87E02">
        <w:rPr>
          <w:rFonts w:ascii="Calibri" w:hAnsi="Calibri" w:cs="Calibri"/>
          <w:b/>
          <w:sz w:val="24"/>
          <w:szCs w:val="24"/>
          <w:lang w:val="sq-AL"/>
        </w:rPr>
        <w:t>Departamenti i Financave</w:t>
      </w:r>
      <w:r w:rsidR="004F4BDD" w:rsidRPr="00A87E02">
        <w:rPr>
          <w:rFonts w:ascii="Calibri" w:hAnsi="Calibri" w:cs="Calibri"/>
          <w:sz w:val="24"/>
          <w:szCs w:val="24"/>
          <w:lang w:val="sq-AL"/>
        </w:rPr>
        <w:t xml:space="preserve"> e bën verifikimin e faturave të dëshmuara nga konsumatori një nga një në arkat e pazarit ditor për vitet të cila</w:t>
      </w:r>
      <w:r w:rsidR="004307B0">
        <w:rPr>
          <w:rFonts w:ascii="Calibri" w:hAnsi="Calibri" w:cs="Calibri"/>
          <w:sz w:val="24"/>
          <w:szCs w:val="24"/>
          <w:lang w:val="sq-AL"/>
        </w:rPr>
        <w:t>veu</w:t>
      </w:r>
      <w:r w:rsidR="004F4BDD" w:rsidRPr="00A87E02">
        <w:rPr>
          <w:rFonts w:ascii="Calibri" w:hAnsi="Calibri" w:cs="Calibri"/>
          <w:sz w:val="24"/>
          <w:szCs w:val="24"/>
          <w:lang w:val="sq-AL"/>
        </w:rPr>
        <w:t xml:space="preserve"> takojnë faturat e paguara dhe të pashkarkuara. Pas verifikimit nga komisioni,shuma e të gjitha faturave të paguara fshihet nga kartela e konsumatorit dhe regjistrohen si t</w:t>
      </w:r>
      <w:r w:rsidR="00671DC5">
        <w:rPr>
          <w:rFonts w:ascii="Calibri" w:hAnsi="Calibri" w:cs="Calibri"/>
          <w:sz w:val="24"/>
          <w:szCs w:val="24"/>
          <w:lang w:val="sq-AL"/>
        </w:rPr>
        <w:t>ë</w:t>
      </w:r>
      <w:r w:rsidR="004F4BDD" w:rsidRPr="00A87E02">
        <w:rPr>
          <w:rFonts w:ascii="Calibri" w:hAnsi="Calibri" w:cs="Calibri"/>
          <w:sz w:val="24"/>
          <w:szCs w:val="24"/>
          <w:lang w:val="sq-AL"/>
        </w:rPr>
        <w:t xml:space="preserve"> veçanta.</w:t>
      </w:r>
    </w:p>
    <w:p w14:paraId="59F5FE4B" w14:textId="77777777" w:rsidR="00A44AF0" w:rsidRPr="00A87E02" w:rsidRDefault="00A44AF0" w:rsidP="00E54E37">
      <w:pPr>
        <w:pStyle w:val="NoSpacing"/>
        <w:numPr>
          <w:ilvl w:val="1"/>
          <w:numId w:val="0"/>
        </w:numPr>
        <w:ind w:left="540" w:hanging="540"/>
        <w:jc w:val="both"/>
        <w:rPr>
          <w:rFonts w:ascii="Calibri" w:hAnsi="Calibri" w:cs="Calibri"/>
          <w:sz w:val="24"/>
          <w:szCs w:val="24"/>
          <w:lang w:val="sq-AL"/>
        </w:rPr>
      </w:pPr>
    </w:p>
    <w:p w14:paraId="4D296EC5" w14:textId="6903ADEA" w:rsidR="004F4BDD" w:rsidRPr="00A87E02" w:rsidRDefault="00A44AF0" w:rsidP="00E54E37">
      <w:pPr>
        <w:pStyle w:val="NoSpacing"/>
        <w:numPr>
          <w:ilvl w:val="1"/>
          <w:numId w:val="0"/>
        </w:numPr>
        <w:ind w:left="540" w:hanging="540"/>
        <w:jc w:val="both"/>
        <w:rPr>
          <w:rFonts w:ascii="Calibri" w:hAnsi="Calibri" w:cs="Calibri"/>
          <w:sz w:val="24"/>
          <w:szCs w:val="24"/>
          <w:lang w:val="sq-AL"/>
        </w:rPr>
      </w:pPr>
      <w:r w:rsidRPr="00A87E02">
        <w:rPr>
          <w:rFonts w:ascii="Calibri" w:hAnsi="Calibri" w:cs="Calibri"/>
          <w:b/>
          <w:sz w:val="24"/>
          <w:szCs w:val="24"/>
          <w:lang w:val="sq-AL"/>
        </w:rPr>
        <w:t xml:space="preserve">9.5   </w:t>
      </w:r>
      <w:r w:rsidR="00B91BA4">
        <w:rPr>
          <w:rFonts w:ascii="Calibri" w:hAnsi="Calibri" w:cs="Calibri"/>
          <w:b/>
          <w:sz w:val="24"/>
          <w:szCs w:val="24"/>
          <w:lang w:val="sq-AL"/>
        </w:rPr>
        <w:tab/>
      </w:r>
      <w:r w:rsidR="004F4BDD" w:rsidRPr="00A87E02">
        <w:rPr>
          <w:rFonts w:ascii="Calibri" w:hAnsi="Calibri" w:cs="Calibri"/>
          <w:b/>
          <w:sz w:val="24"/>
          <w:szCs w:val="24"/>
          <w:lang w:val="sq-AL"/>
        </w:rPr>
        <w:t xml:space="preserve">Kur konsumatori nuk posedon dëshmi-kopjet </w:t>
      </w:r>
      <w:r w:rsidR="002137E9">
        <w:rPr>
          <w:rFonts w:ascii="Calibri" w:hAnsi="Calibri" w:cs="Calibri"/>
          <w:b/>
          <w:sz w:val="24"/>
          <w:szCs w:val="24"/>
          <w:lang w:val="sq-AL"/>
        </w:rPr>
        <w:t>t</w:t>
      </w:r>
      <w:r w:rsidR="00671DC5">
        <w:rPr>
          <w:rFonts w:ascii="Calibri" w:hAnsi="Calibri" w:cs="Calibri"/>
          <w:b/>
          <w:sz w:val="24"/>
          <w:szCs w:val="24"/>
          <w:lang w:val="sq-AL"/>
        </w:rPr>
        <w:t>ë</w:t>
      </w:r>
      <w:r w:rsidR="004F4BDD" w:rsidRPr="00A87E02">
        <w:rPr>
          <w:rFonts w:ascii="Calibri" w:hAnsi="Calibri" w:cs="Calibri"/>
          <w:b/>
          <w:sz w:val="24"/>
          <w:szCs w:val="24"/>
          <w:lang w:val="sq-AL"/>
        </w:rPr>
        <w:t xml:space="preserve"> faturave</w:t>
      </w:r>
      <w:r w:rsidR="004F4BDD" w:rsidRPr="00A87E02">
        <w:rPr>
          <w:rFonts w:ascii="Calibri" w:hAnsi="Calibri" w:cs="Calibri"/>
          <w:sz w:val="24"/>
          <w:szCs w:val="24"/>
          <w:lang w:val="sq-AL"/>
        </w:rPr>
        <w:t xml:space="preserve"> – ky ras</w:t>
      </w:r>
      <w:r w:rsidR="00B91BA4">
        <w:rPr>
          <w:rFonts w:ascii="Calibri" w:hAnsi="Calibri" w:cs="Calibri"/>
          <w:sz w:val="24"/>
          <w:szCs w:val="24"/>
          <w:lang w:val="sq-AL"/>
        </w:rPr>
        <w:t xml:space="preserve">t kërkon verifikim në arkivën e </w:t>
      </w:r>
      <w:r w:rsidR="004F4BDD" w:rsidRPr="00A87E02">
        <w:rPr>
          <w:rFonts w:ascii="Calibri" w:hAnsi="Calibri" w:cs="Calibri"/>
          <w:sz w:val="24"/>
          <w:szCs w:val="24"/>
          <w:lang w:val="sq-AL"/>
        </w:rPr>
        <w:t>Termokos</w:t>
      </w:r>
      <w:r w:rsidR="002137E9">
        <w:rPr>
          <w:rFonts w:ascii="Calibri" w:hAnsi="Calibri" w:cs="Calibri"/>
          <w:sz w:val="24"/>
          <w:szCs w:val="24"/>
          <w:lang w:val="sq-AL"/>
        </w:rPr>
        <w:t>it</w:t>
      </w:r>
      <w:r w:rsidR="004F4BDD" w:rsidRPr="00A87E02">
        <w:rPr>
          <w:rFonts w:ascii="Calibri" w:hAnsi="Calibri" w:cs="Calibri"/>
          <w:sz w:val="24"/>
          <w:szCs w:val="24"/>
          <w:lang w:val="sq-AL"/>
        </w:rPr>
        <w:t>, dhe atëherë komisioni i caktuar nga Departamenti i Financave e bënë verifikimin e faturave për periudhën e kërkuar nga konsumatori.</w:t>
      </w:r>
    </w:p>
    <w:p w14:paraId="4E9E331B" w14:textId="77777777" w:rsidR="00B91BA4" w:rsidRDefault="00B91BA4" w:rsidP="00B91BA4">
      <w:pPr>
        <w:pStyle w:val="NoSpacing"/>
        <w:numPr>
          <w:ilvl w:val="1"/>
          <w:numId w:val="0"/>
        </w:numPr>
        <w:jc w:val="both"/>
        <w:rPr>
          <w:rFonts w:ascii="Calibri" w:hAnsi="Calibri" w:cs="Calibri"/>
          <w:sz w:val="24"/>
          <w:szCs w:val="24"/>
          <w:lang w:val="sq-AL"/>
        </w:rPr>
      </w:pPr>
    </w:p>
    <w:p w14:paraId="02CDF7A5" w14:textId="0D25DBB7" w:rsidR="004F4BDD" w:rsidRPr="00A87E02" w:rsidRDefault="00A44AF0" w:rsidP="00B91BA4">
      <w:pPr>
        <w:pStyle w:val="NoSpacing"/>
        <w:numPr>
          <w:ilvl w:val="1"/>
          <w:numId w:val="0"/>
        </w:numPr>
        <w:tabs>
          <w:tab w:val="clear" w:pos="0"/>
          <w:tab w:val="left" w:pos="540"/>
        </w:tabs>
        <w:ind w:left="540" w:hanging="540"/>
        <w:jc w:val="both"/>
        <w:rPr>
          <w:rFonts w:ascii="Calibri" w:hAnsi="Calibri" w:cs="Calibri"/>
          <w:sz w:val="24"/>
          <w:szCs w:val="24"/>
          <w:lang w:val="sq-AL"/>
        </w:rPr>
      </w:pPr>
      <w:r w:rsidRPr="00A87E02">
        <w:rPr>
          <w:rFonts w:ascii="Calibri" w:hAnsi="Calibri" w:cs="Calibri"/>
          <w:b/>
          <w:sz w:val="24"/>
          <w:szCs w:val="24"/>
          <w:lang w:val="sq-AL"/>
        </w:rPr>
        <w:t xml:space="preserve">9.6  </w:t>
      </w:r>
      <w:r w:rsidR="00B91BA4">
        <w:rPr>
          <w:rFonts w:ascii="Calibri" w:hAnsi="Calibri" w:cs="Calibri"/>
          <w:b/>
          <w:sz w:val="24"/>
          <w:szCs w:val="24"/>
          <w:lang w:val="sq-AL"/>
        </w:rPr>
        <w:tab/>
      </w:r>
      <w:r w:rsidR="004F4BDD" w:rsidRPr="00A87E02">
        <w:rPr>
          <w:rFonts w:ascii="Calibri" w:hAnsi="Calibri" w:cs="Calibri"/>
          <w:b/>
          <w:sz w:val="24"/>
          <w:szCs w:val="24"/>
          <w:lang w:val="sq-AL"/>
        </w:rPr>
        <w:t>Nëse komisioni konstaton se konsumatori i ka të paguara</w:t>
      </w:r>
      <w:r w:rsidR="004F4BDD" w:rsidRPr="00A87E02">
        <w:rPr>
          <w:rFonts w:ascii="Calibri" w:hAnsi="Calibri" w:cs="Calibri"/>
          <w:sz w:val="24"/>
          <w:szCs w:val="24"/>
          <w:lang w:val="sq-AL"/>
        </w:rPr>
        <w:t xml:space="preserve"> faturat</w:t>
      </w:r>
      <w:r w:rsidR="002137E9">
        <w:rPr>
          <w:rFonts w:ascii="Calibri" w:hAnsi="Calibri" w:cs="Calibri"/>
          <w:sz w:val="24"/>
          <w:szCs w:val="24"/>
          <w:lang w:val="sq-AL"/>
        </w:rPr>
        <w:t>,</w:t>
      </w:r>
      <w:r w:rsidR="004F4BDD" w:rsidRPr="00A87E02">
        <w:rPr>
          <w:rFonts w:ascii="Calibri" w:hAnsi="Calibri" w:cs="Calibri"/>
          <w:sz w:val="24"/>
          <w:szCs w:val="24"/>
          <w:lang w:val="sq-AL"/>
        </w:rPr>
        <w:t xml:space="preserve"> atëherë Departamenti i Financave e bën shlyerjen e borxhit nga kartela e konsumatorit për shumën e faturave të paguara.</w:t>
      </w:r>
    </w:p>
    <w:p w14:paraId="32A22951" w14:textId="77777777" w:rsidR="00A44AF0" w:rsidRPr="00A87E02" w:rsidRDefault="00A44AF0" w:rsidP="00E54E37">
      <w:pPr>
        <w:pStyle w:val="NoSpacing"/>
        <w:numPr>
          <w:ilvl w:val="1"/>
          <w:numId w:val="0"/>
        </w:numPr>
        <w:ind w:left="540" w:hanging="540"/>
        <w:jc w:val="both"/>
        <w:rPr>
          <w:rFonts w:ascii="Calibri" w:hAnsi="Calibri" w:cs="Calibri"/>
          <w:sz w:val="24"/>
          <w:szCs w:val="24"/>
          <w:lang w:val="sq-AL"/>
        </w:rPr>
      </w:pPr>
    </w:p>
    <w:p w14:paraId="1217E0FF" w14:textId="7ED00933" w:rsidR="004F4BDD" w:rsidRPr="00A87E02" w:rsidRDefault="00A44AF0" w:rsidP="00E54E37">
      <w:pPr>
        <w:pStyle w:val="NoSpacing"/>
        <w:numPr>
          <w:ilvl w:val="1"/>
          <w:numId w:val="0"/>
        </w:numPr>
        <w:ind w:left="540" w:hanging="540"/>
        <w:jc w:val="both"/>
        <w:rPr>
          <w:rFonts w:ascii="Calibri" w:hAnsi="Calibri" w:cs="Calibri"/>
          <w:sz w:val="24"/>
          <w:szCs w:val="24"/>
          <w:lang w:val="sq-AL"/>
        </w:rPr>
      </w:pPr>
      <w:r w:rsidRPr="00A87E02">
        <w:rPr>
          <w:rFonts w:ascii="Calibri" w:hAnsi="Calibri" w:cs="Calibri"/>
          <w:b/>
          <w:sz w:val="24"/>
          <w:szCs w:val="24"/>
          <w:lang w:val="sq-AL"/>
        </w:rPr>
        <w:t xml:space="preserve">9.7  </w:t>
      </w:r>
      <w:r w:rsidR="00B91BA4">
        <w:rPr>
          <w:rFonts w:ascii="Calibri" w:hAnsi="Calibri" w:cs="Calibri"/>
          <w:b/>
          <w:sz w:val="24"/>
          <w:szCs w:val="24"/>
          <w:lang w:val="sq-AL"/>
        </w:rPr>
        <w:tab/>
      </w:r>
      <w:r w:rsidR="004F4BDD" w:rsidRPr="00A87E02">
        <w:rPr>
          <w:rFonts w:ascii="Calibri" w:hAnsi="Calibri" w:cs="Calibri"/>
          <w:b/>
          <w:sz w:val="24"/>
          <w:szCs w:val="24"/>
          <w:lang w:val="sq-AL"/>
        </w:rPr>
        <w:t>Nëse komisioni konstaton se nuk janë të paguara</w:t>
      </w:r>
      <w:r w:rsidR="004F4BDD" w:rsidRPr="00A87E02">
        <w:rPr>
          <w:rFonts w:ascii="Calibri" w:hAnsi="Calibri" w:cs="Calibri"/>
          <w:sz w:val="24"/>
          <w:szCs w:val="24"/>
          <w:lang w:val="sq-AL"/>
        </w:rPr>
        <w:t xml:space="preserve">  faturat e kontestuara (janë gjetur faturat e papaguara në arkivën e Termokosit) , atëherë  N.P. “Termokos”Sh.a kërkon nga konsumatori që të bëjë pagesën e faturave të papaguara.</w:t>
      </w:r>
    </w:p>
    <w:p w14:paraId="391F5594" w14:textId="77777777" w:rsidR="00A44AF0" w:rsidRPr="00A87E02" w:rsidRDefault="00A44AF0" w:rsidP="00E54E37">
      <w:pPr>
        <w:pStyle w:val="NoSpacing"/>
        <w:numPr>
          <w:ilvl w:val="1"/>
          <w:numId w:val="0"/>
        </w:numPr>
        <w:ind w:left="540" w:hanging="540"/>
        <w:jc w:val="both"/>
        <w:rPr>
          <w:rFonts w:ascii="Calibri" w:hAnsi="Calibri" w:cs="Calibri"/>
          <w:sz w:val="24"/>
          <w:szCs w:val="24"/>
          <w:lang w:val="sq-AL"/>
        </w:rPr>
      </w:pPr>
    </w:p>
    <w:p w14:paraId="0222D86D" w14:textId="77777777" w:rsidR="004F4BDD" w:rsidRPr="00A87E02" w:rsidRDefault="00A44AF0" w:rsidP="00E54E37">
      <w:pPr>
        <w:pStyle w:val="NoSpacing"/>
        <w:numPr>
          <w:ilvl w:val="1"/>
          <w:numId w:val="0"/>
        </w:numPr>
        <w:ind w:left="540" w:hanging="540"/>
        <w:jc w:val="both"/>
        <w:rPr>
          <w:rFonts w:ascii="Calibri" w:hAnsi="Calibri" w:cs="Calibri"/>
          <w:sz w:val="24"/>
          <w:szCs w:val="24"/>
          <w:lang w:val="sq-AL"/>
        </w:rPr>
      </w:pPr>
      <w:r w:rsidRPr="00A87E02">
        <w:rPr>
          <w:rFonts w:ascii="Calibri" w:hAnsi="Calibri" w:cs="Calibri"/>
          <w:b/>
          <w:sz w:val="24"/>
          <w:szCs w:val="24"/>
          <w:lang w:val="sq-AL"/>
        </w:rPr>
        <w:t>9.8</w:t>
      </w:r>
      <w:r w:rsidR="006B69B9">
        <w:rPr>
          <w:rFonts w:ascii="Calibri" w:hAnsi="Calibri" w:cs="Calibri"/>
          <w:b/>
          <w:sz w:val="24"/>
          <w:szCs w:val="24"/>
          <w:lang w:val="sq-AL"/>
        </w:rPr>
        <w:tab/>
      </w:r>
      <w:r w:rsidR="004F4BDD" w:rsidRPr="00A87E02">
        <w:rPr>
          <w:rFonts w:ascii="Calibri" w:hAnsi="Calibri" w:cs="Calibri"/>
          <w:sz w:val="24"/>
          <w:szCs w:val="24"/>
          <w:lang w:val="sq-AL"/>
        </w:rPr>
        <w:t xml:space="preserve">Pas verifikimit të faturave, lëndët kthehen prapë në </w:t>
      </w:r>
      <w:r w:rsidR="002D174E">
        <w:rPr>
          <w:rFonts w:ascii="Calibri" w:hAnsi="Calibri" w:cs="Calibri"/>
          <w:sz w:val="24"/>
          <w:szCs w:val="24"/>
          <w:lang w:val="sq-AL"/>
        </w:rPr>
        <w:t>Divizionin</w:t>
      </w:r>
      <w:r w:rsidR="004F4BDD" w:rsidRPr="00A87E02">
        <w:rPr>
          <w:rFonts w:ascii="Calibri" w:hAnsi="Calibri" w:cs="Calibri"/>
          <w:sz w:val="24"/>
          <w:szCs w:val="24"/>
          <w:lang w:val="sq-AL"/>
        </w:rPr>
        <w:t xml:space="preserve"> e Inkasimit ku përgatitet përgjigja për konsumatorë. Rasti kur verifikohet se konsumatori i ka paguar faturat ndërsa nuk është shlyer borxhi nga kartela e kon</w:t>
      </w:r>
      <w:r w:rsidR="002137E9">
        <w:rPr>
          <w:rFonts w:ascii="Calibri" w:hAnsi="Calibri" w:cs="Calibri"/>
          <w:sz w:val="24"/>
          <w:szCs w:val="24"/>
          <w:lang w:val="sq-AL"/>
        </w:rPr>
        <w:t>s</w:t>
      </w:r>
      <w:r w:rsidR="004F4BDD" w:rsidRPr="00A87E02">
        <w:rPr>
          <w:rFonts w:ascii="Calibri" w:hAnsi="Calibri" w:cs="Calibri"/>
          <w:sz w:val="24"/>
          <w:szCs w:val="24"/>
          <w:lang w:val="sq-AL"/>
        </w:rPr>
        <w:t>um</w:t>
      </w:r>
      <w:r w:rsidR="002137E9" w:rsidRPr="00A87E02">
        <w:rPr>
          <w:rFonts w:ascii="Calibri" w:hAnsi="Calibri" w:cs="Calibri"/>
          <w:sz w:val="24"/>
          <w:szCs w:val="24"/>
          <w:lang w:val="sq-AL"/>
        </w:rPr>
        <w:t>a</w:t>
      </w:r>
      <w:r w:rsidR="004F4BDD" w:rsidRPr="00A87E02">
        <w:rPr>
          <w:rFonts w:ascii="Calibri" w:hAnsi="Calibri" w:cs="Calibri"/>
          <w:sz w:val="24"/>
          <w:szCs w:val="24"/>
          <w:lang w:val="sq-AL"/>
        </w:rPr>
        <w:t>torit, konsiderohet si keqpërdorim i rëndë i detyrës, dhe për kësi raste nje kopje e lëndës përgatitet për raportim në organet përgjegjëse për krime ekonomike.</w:t>
      </w:r>
    </w:p>
    <w:p w14:paraId="0DD56FEB" w14:textId="77777777" w:rsidR="00546FD2" w:rsidRPr="00A87E02" w:rsidRDefault="00546FD2" w:rsidP="00E54E37">
      <w:pPr>
        <w:pStyle w:val="NoSpacing"/>
        <w:tabs>
          <w:tab w:val="left" w:pos="720"/>
          <w:tab w:val="left" w:pos="1170"/>
        </w:tabs>
        <w:ind w:left="450"/>
        <w:jc w:val="both"/>
        <w:rPr>
          <w:rFonts w:ascii="Calibri" w:hAnsi="Calibri" w:cs="Calibri"/>
          <w:sz w:val="24"/>
          <w:szCs w:val="24"/>
          <w:lang w:val="sq-AL"/>
        </w:rPr>
      </w:pPr>
    </w:p>
    <w:p w14:paraId="383431EF" w14:textId="77777777" w:rsidR="00252B1B" w:rsidRPr="00B91BA4" w:rsidRDefault="00252B1B" w:rsidP="00B91BA4">
      <w:pPr>
        <w:rPr>
          <w:lang w:val="sq-AL"/>
        </w:rPr>
      </w:pPr>
    </w:p>
    <w:p w14:paraId="456C5CB0" w14:textId="0F81CB4D" w:rsidR="00546FD2" w:rsidRPr="00A87E02" w:rsidRDefault="001F087A" w:rsidP="00E54E37">
      <w:pPr>
        <w:pStyle w:val="Heading1"/>
        <w:keepNext w:val="0"/>
        <w:tabs>
          <w:tab w:val="left" w:pos="0"/>
        </w:tabs>
        <w:spacing w:before="0" w:after="200" w:line="276" w:lineRule="auto"/>
        <w:ind w:left="360" w:hanging="360"/>
        <w:jc w:val="both"/>
        <w:rPr>
          <w:rFonts w:ascii="Calibri" w:hAnsi="Calibri" w:cs="Calibri"/>
          <w:sz w:val="24"/>
        </w:rPr>
      </w:pPr>
      <w:bookmarkStart w:id="18" w:name="_Toc382382345"/>
      <w:bookmarkStart w:id="19" w:name="_Toc42594966"/>
      <w:r w:rsidRPr="00A87E02">
        <w:rPr>
          <w:rFonts w:ascii="Calibri" w:hAnsi="Calibri" w:cs="Calibri"/>
          <w:sz w:val="24"/>
        </w:rPr>
        <w:t>10</w:t>
      </w:r>
      <w:r w:rsidR="00BB56D6">
        <w:rPr>
          <w:rFonts w:ascii="Calibri" w:hAnsi="Calibri" w:cs="Calibri"/>
          <w:sz w:val="24"/>
        </w:rPr>
        <w:tab/>
      </w:r>
      <w:r w:rsidR="00546FD2" w:rsidRPr="00A87E02">
        <w:rPr>
          <w:rFonts w:ascii="Calibri" w:hAnsi="Calibri" w:cs="Calibri"/>
          <w:sz w:val="24"/>
        </w:rPr>
        <w:t>SHQYRTIMI DHE TRAJTIMI I KËRKESAVE TË KONSUMATORËVE</w:t>
      </w:r>
      <w:bookmarkEnd w:id="18"/>
      <w:bookmarkEnd w:id="19"/>
    </w:p>
    <w:p w14:paraId="692CB4FC" w14:textId="77777777" w:rsidR="00546FD2" w:rsidRPr="00514D1D" w:rsidRDefault="001F087A" w:rsidP="00E54E37">
      <w:pPr>
        <w:pStyle w:val="NoSpacing"/>
        <w:jc w:val="both"/>
        <w:rPr>
          <w:rFonts w:ascii="Calibri" w:hAnsi="Calibri" w:cs="Calibri"/>
          <w:sz w:val="24"/>
          <w:szCs w:val="24"/>
          <w:lang w:val="sq-AL"/>
        </w:rPr>
      </w:pPr>
      <w:r w:rsidRPr="00A87E02">
        <w:rPr>
          <w:rFonts w:ascii="Calibri" w:hAnsi="Calibri" w:cs="Calibri"/>
          <w:b/>
          <w:sz w:val="24"/>
          <w:szCs w:val="24"/>
        </w:rPr>
        <w:t>10</w:t>
      </w:r>
      <w:r w:rsidR="00546FD2" w:rsidRPr="00A87E02">
        <w:rPr>
          <w:rFonts w:ascii="Calibri" w:hAnsi="Calibri" w:cs="Calibri"/>
          <w:b/>
          <w:sz w:val="24"/>
          <w:szCs w:val="24"/>
        </w:rPr>
        <w:t>.1.</w:t>
      </w:r>
      <w:r w:rsidR="00546FD2" w:rsidRPr="00A87E02">
        <w:rPr>
          <w:rFonts w:ascii="Calibri" w:hAnsi="Calibri" w:cs="Calibri"/>
          <w:sz w:val="24"/>
          <w:szCs w:val="24"/>
        </w:rPr>
        <w:tab/>
      </w:r>
      <w:r w:rsidR="00546FD2" w:rsidRPr="00514D1D">
        <w:rPr>
          <w:rFonts w:ascii="Calibri" w:hAnsi="Calibri" w:cs="Calibri"/>
          <w:sz w:val="24"/>
          <w:szCs w:val="24"/>
          <w:lang w:val="sq-AL"/>
        </w:rPr>
        <w:t>Kërkesat e konsumatorëve përfshijnë kërkesat e llojeve të ndryshme, siç janë:</w:t>
      </w:r>
    </w:p>
    <w:p w14:paraId="73281AB5" w14:textId="77777777" w:rsidR="00546FD2" w:rsidRPr="00514D1D" w:rsidRDefault="00546FD2" w:rsidP="00E54E37">
      <w:pPr>
        <w:pStyle w:val="NoSpacing"/>
        <w:numPr>
          <w:ilvl w:val="0"/>
          <w:numId w:val="6"/>
        </w:numPr>
        <w:jc w:val="both"/>
        <w:rPr>
          <w:rFonts w:ascii="Calibri" w:hAnsi="Calibri" w:cs="Calibri"/>
          <w:sz w:val="24"/>
          <w:szCs w:val="24"/>
          <w:lang w:val="sq-AL"/>
        </w:rPr>
      </w:pPr>
      <w:r w:rsidRPr="00514D1D">
        <w:rPr>
          <w:rFonts w:ascii="Calibri" w:hAnsi="Calibri" w:cs="Calibri"/>
          <w:sz w:val="24"/>
          <w:szCs w:val="24"/>
          <w:lang w:val="sq-AL"/>
        </w:rPr>
        <w:t>Rikyçje në rrjetin e ngrohjes qendrore,</w:t>
      </w:r>
    </w:p>
    <w:p w14:paraId="649598EC" w14:textId="77777777" w:rsidR="00546FD2" w:rsidRPr="00514D1D" w:rsidRDefault="00546FD2" w:rsidP="00E54E37">
      <w:pPr>
        <w:pStyle w:val="NoSpacing"/>
        <w:numPr>
          <w:ilvl w:val="0"/>
          <w:numId w:val="6"/>
        </w:numPr>
        <w:jc w:val="both"/>
        <w:rPr>
          <w:rFonts w:ascii="Calibri" w:hAnsi="Calibri" w:cs="Calibri"/>
          <w:sz w:val="24"/>
          <w:szCs w:val="24"/>
          <w:lang w:val="sq-AL"/>
        </w:rPr>
      </w:pPr>
      <w:r w:rsidRPr="00514D1D">
        <w:rPr>
          <w:rFonts w:ascii="Calibri" w:hAnsi="Calibri" w:cs="Calibri"/>
          <w:sz w:val="24"/>
          <w:szCs w:val="24"/>
          <w:lang w:val="sq-AL"/>
        </w:rPr>
        <w:t xml:space="preserve">Kyçje e re në rrjetin e ngrohjes qendrore, </w:t>
      </w:r>
    </w:p>
    <w:p w14:paraId="5A1889A6" w14:textId="77777777" w:rsidR="00546FD2" w:rsidRPr="00514D1D" w:rsidRDefault="00546FD2" w:rsidP="00E54E37">
      <w:pPr>
        <w:pStyle w:val="NoSpacing"/>
        <w:numPr>
          <w:ilvl w:val="0"/>
          <w:numId w:val="6"/>
        </w:numPr>
        <w:jc w:val="both"/>
        <w:rPr>
          <w:rFonts w:ascii="Calibri" w:hAnsi="Calibri" w:cs="Calibri"/>
          <w:sz w:val="24"/>
          <w:szCs w:val="24"/>
          <w:lang w:val="sq-AL"/>
        </w:rPr>
      </w:pPr>
      <w:r w:rsidRPr="00514D1D">
        <w:rPr>
          <w:rFonts w:ascii="Calibri" w:hAnsi="Calibri" w:cs="Calibri"/>
          <w:sz w:val="24"/>
          <w:szCs w:val="24"/>
          <w:lang w:val="sq-AL"/>
        </w:rPr>
        <w:t>Shkyçje nga rrjeti i ngrohjes qendrore,</w:t>
      </w:r>
    </w:p>
    <w:p w14:paraId="7A657F11" w14:textId="77777777" w:rsidR="00546FD2" w:rsidRPr="00514D1D" w:rsidRDefault="00546FD2" w:rsidP="00E54E37">
      <w:pPr>
        <w:pStyle w:val="NoSpacing"/>
        <w:numPr>
          <w:ilvl w:val="0"/>
          <w:numId w:val="6"/>
        </w:numPr>
        <w:jc w:val="both"/>
        <w:rPr>
          <w:rFonts w:ascii="Calibri" w:hAnsi="Calibri" w:cs="Calibri"/>
          <w:sz w:val="24"/>
          <w:szCs w:val="24"/>
          <w:lang w:val="sq-AL"/>
        </w:rPr>
      </w:pPr>
      <w:r w:rsidRPr="00514D1D">
        <w:rPr>
          <w:rFonts w:ascii="Calibri" w:hAnsi="Calibri" w:cs="Calibri"/>
          <w:sz w:val="24"/>
          <w:szCs w:val="24"/>
          <w:lang w:val="sq-AL"/>
        </w:rPr>
        <w:t xml:space="preserve"> Zbrazja e rrjetit, eliminimi </w:t>
      </w:r>
      <w:r w:rsidR="005C09B7" w:rsidRPr="00514D1D">
        <w:rPr>
          <w:rFonts w:ascii="Calibri" w:hAnsi="Calibri" w:cs="Calibri"/>
          <w:sz w:val="24"/>
          <w:szCs w:val="24"/>
          <w:lang w:val="sq-AL"/>
        </w:rPr>
        <w:t xml:space="preserve">i </w:t>
      </w:r>
      <w:r w:rsidRPr="00514D1D">
        <w:rPr>
          <w:rFonts w:ascii="Calibri" w:hAnsi="Calibri" w:cs="Calibri"/>
          <w:sz w:val="24"/>
          <w:szCs w:val="24"/>
          <w:lang w:val="sq-AL"/>
        </w:rPr>
        <w:t>rrjedhjeve të ujit dhe për riparimet tjera të rrjetit sekondar të ngrohjes qendrore,</w:t>
      </w:r>
    </w:p>
    <w:p w14:paraId="22C8A03F" w14:textId="77777777" w:rsidR="00546FD2" w:rsidRPr="00514D1D" w:rsidRDefault="00546FD2" w:rsidP="00E54E37">
      <w:pPr>
        <w:pStyle w:val="NoSpacing"/>
        <w:numPr>
          <w:ilvl w:val="0"/>
          <w:numId w:val="6"/>
        </w:numPr>
        <w:jc w:val="both"/>
        <w:rPr>
          <w:rFonts w:ascii="Calibri" w:hAnsi="Calibri" w:cs="Calibri"/>
          <w:sz w:val="24"/>
          <w:szCs w:val="24"/>
          <w:lang w:val="sq-AL"/>
        </w:rPr>
      </w:pPr>
      <w:r w:rsidRPr="00514D1D">
        <w:rPr>
          <w:rFonts w:ascii="Calibri" w:hAnsi="Calibri" w:cs="Calibri"/>
          <w:sz w:val="24"/>
          <w:szCs w:val="24"/>
          <w:lang w:val="sq-AL"/>
        </w:rPr>
        <w:t xml:space="preserve">Zhvendosja e radiatorit, </w:t>
      </w:r>
    </w:p>
    <w:p w14:paraId="05B8481D" w14:textId="77777777" w:rsidR="00546FD2" w:rsidRPr="00514D1D" w:rsidRDefault="00546FD2" w:rsidP="00E54E37">
      <w:pPr>
        <w:pStyle w:val="NoSpacing"/>
        <w:numPr>
          <w:ilvl w:val="0"/>
          <w:numId w:val="6"/>
        </w:numPr>
        <w:jc w:val="both"/>
        <w:rPr>
          <w:rFonts w:ascii="Calibri" w:hAnsi="Calibri" w:cs="Calibri"/>
          <w:sz w:val="24"/>
          <w:szCs w:val="24"/>
          <w:lang w:val="sq-AL"/>
        </w:rPr>
      </w:pPr>
      <w:r w:rsidRPr="00514D1D">
        <w:rPr>
          <w:rFonts w:ascii="Calibri" w:hAnsi="Calibri" w:cs="Calibri"/>
          <w:sz w:val="24"/>
          <w:szCs w:val="24"/>
          <w:lang w:val="sq-AL"/>
        </w:rPr>
        <w:t xml:space="preserve">Riprogramimi i borxhit të vjetër me këste, </w:t>
      </w:r>
    </w:p>
    <w:p w14:paraId="09B32EFF" w14:textId="77777777" w:rsidR="00546FD2" w:rsidRPr="00514D1D" w:rsidRDefault="00546FD2" w:rsidP="00E54E37">
      <w:pPr>
        <w:pStyle w:val="NoSpacing"/>
        <w:numPr>
          <w:ilvl w:val="0"/>
          <w:numId w:val="6"/>
        </w:numPr>
        <w:jc w:val="both"/>
        <w:rPr>
          <w:rFonts w:ascii="Calibri" w:hAnsi="Calibri" w:cs="Calibri"/>
          <w:sz w:val="24"/>
          <w:szCs w:val="24"/>
          <w:lang w:val="sq-AL"/>
        </w:rPr>
      </w:pPr>
      <w:r w:rsidRPr="00514D1D">
        <w:rPr>
          <w:rFonts w:ascii="Calibri" w:hAnsi="Calibri" w:cs="Calibri"/>
          <w:sz w:val="24"/>
          <w:szCs w:val="24"/>
          <w:lang w:val="sq-AL"/>
        </w:rPr>
        <w:t>Ndërrimi i emrit të pronarit (konsumatorit).</w:t>
      </w:r>
    </w:p>
    <w:p w14:paraId="3A1E916D" w14:textId="3A321C23" w:rsidR="007B5041" w:rsidRPr="00514D1D" w:rsidRDefault="005C09B7" w:rsidP="00D14958">
      <w:pPr>
        <w:pStyle w:val="NoSpacing"/>
        <w:numPr>
          <w:ilvl w:val="0"/>
          <w:numId w:val="6"/>
        </w:numPr>
        <w:jc w:val="left"/>
        <w:rPr>
          <w:rFonts w:ascii="Calibri" w:hAnsi="Calibri" w:cs="Calibri"/>
          <w:sz w:val="24"/>
          <w:szCs w:val="24"/>
          <w:lang w:val="sq-AL"/>
        </w:rPr>
      </w:pPr>
      <w:r w:rsidRPr="00514D1D">
        <w:rPr>
          <w:rFonts w:ascii="Calibri" w:hAnsi="Calibri" w:cs="Calibri"/>
          <w:sz w:val="24"/>
          <w:szCs w:val="24"/>
          <w:lang w:val="sq-AL"/>
        </w:rPr>
        <w:t xml:space="preserve">Ndërrimi i </w:t>
      </w:r>
      <w:r w:rsidRPr="00514D1D">
        <w:rPr>
          <w:rFonts w:ascii="Calibri" w:hAnsi="Calibri" w:cs="Calibri"/>
          <w:b/>
          <w:sz w:val="24"/>
          <w:szCs w:val="24"/>
          <w:lang w:val="sq-AL"/>
        </w:rPr>
        <w:t>destinimit</w:t>
      </w:r>
      <w:r w:rsidRPr="00514D1D">
        <w:rPr>
          <w:rFonts w:ascii="Calibri" w:hAnsi="Calibri" w:cs="Calibri"/>
          <w:sz w:val="24"/>
          <w:szCs w:val="24"/>
          <w:lang w:val="sq-AL"/>
        </w:rPr>
        <w:t xml:space="preserve"> nga sektori banesor</w:t>
      </w:r>
      <w:r w:rsidR="00D14958" w:rsidRPr="00514D1D">
        <w:rPr>
          <w:rFonts w:ascii="Calibri" w:hAnsi="Calibri" w:cs="Calibri"/>
          <w:sz w:val="24"/>
          <w:szCs w:val="24"/>
          <w:lang w:val="sq-AL"/>
        </w:rPr>
        <w:t xml:space="preserve"> në </w:t>
      </w:r>
      <w:r w:rsidRPr="00514D1D">
        <w:rPr>
          <w:rFonts w:ascii="Calibri" w:hAnsi="Calibri" w:cs="Calibri"/>
          <w:sz w:val="24"/>
          <w:szCs w:val="24"/>
          <w:lang w:val="sq-AL"/>
        </w:rPr>
        <w:t>afaristë</w:t>
      </w:r>
      <w:r w:rsidR="00D14958" w:rsidRPr="00514D1D">
        <w:rPr>
          <w:rFonts w:ascii="Calibri" w:hAnsi="Calibri" w:cs="Calibri"/>
          <w:sz w:val="24"/>
          <w:szCs w:val="24"/>
          <w:lang w:val="sq-AL"/>
        </w:rPr>
        <w:t xml:space="preserve">, </w:t>
      </w:r>
      <w:r w:rsidR="007B5041" w:rsidRPr="00514D1D">
        <w:rPr>
          <w:rFonts w:ascii="Calibri" w:hAnsi="Calibri" w:cs="Calibri"/>
          <w:b/>
          <w:sz w:val="24"/>
          <w:szCs w:val="24"/>
          <w:lang w:val="sq-AL"/>
        </w:rPr>
        <w:t>bashkimi</w:t>
      </w:r>
      <w:r w:rsidR="00BB56D6">
        <w:rPr>
          <w:rFonts w:ascii="Calibri" w:hAnsi="Calibri" w:cs="Calibri"/>
          <w:b/>
          <w:sz w:val="24"/>
          <w:szCs w:val="24"/>
          <w:lang w:val="sq-AL"/>
        </w:rPr>
        <w:t xml:space="preserve"> </w:t>
      </w:r>
      <w:r w:rsidR="00D14958" w:rsidRPr="00514D1D">
        <w:rPr>
          <w:rFonts w:ascii="Calibri" w:hAnsi="Calibri" w:cs="Calibri"/>
          <w:sz w:val="24"/>
          <w:szCs w:val="24"/>
          <w:lang w:val="sq-AL"/>
        </w:rPr>
        <w:t xml:space="preserve">i </w:t>
      </w:r>
      <w:r w:rsidR="007B5041" w:rsidRPr="00514D1D">
        <w:rPr>
          <w:rFonts w:ascii="Calibri" w:hAnsi="Calibri" w:cs="Calibri"/>
          <w:sz w:val="24"/>
          <w:szCs w:val="24"/>
          <w:lang w:val="sq-AL"/>
        </w:rPr>
        <w:t>banesave/lokaleve</w:t>
      </w:r>
      <w:r w:rsidR="00D14958" w:rsidRPr="00514D1D">
        <w:rPr>
          <w:rFonts w:ascii="Calibri" w:hAnsi="Calibri" w:cs="Calibri"/>
          <w:sz w:val="24"/>
          <w:szCs w:val="24"/>
          <w:lang w:val="sq-AL"/>
        </w:rPr>
        <w:t xml:space="preserve">, </w:t>
      </w:r>
      <w:r w:rsidR="007B5041" w:rsidRPr="00514D1D">
        <w:rPr>
          <w:rFonts w:ascii="Calibri" w:hAnsi="Calibri" w:cs="Calibri"/>
          <w:sz w:val="24"/>
          <w:szCs w:val="24"/>
          <w:lang w:val="sq-AL"/>
        </w:rPr>
        <w:t xml:space="preserve">shfrytëzim </w:t>
      </w:r>
      <w:r w:rsidR="00D14958" w:rsidRPr="00514D1D">
        <w:rPr>
          <w:rFonts w:ascii="Calibri" w:hAnsi="Calibri" w:cs="Calibri"/>
          <w:sz w:val="24"/>
          <w:szCs w:val="24"/>
          <w:lang w:val="sq-AL"/>
        </w:rPr>
        <w:t>i</w:t>
      </w:r>
      <w:r w:rsidR="00BB56D6">
        <w:rPr>
          <w:rFonts w:ascii="Calibri" w:hAnsi="Calibri" w:cs="Calibri"/>
          <w:sz w:val="24"/>
          <w:szCs w:val="24"/>
          <w:lang w:val="sq-AL"/>
        </w:rPr>
        <w:t xml:space="preserve"> </w:t>
      </w:r>
      <w:r w:rsidR="007B5041" w:rsidRPr="00514D1D">
        <w:rPr>
          <w:rFonts w:ascii="Calibri" w:hAnsi="Calibri" w:cs="Calibri"/>
          <w:b/>
          <w:sz w:val="24"/>
          <w:szCs w:val="24"/>
          <w:lang w:val="sq-AL"/>
        </w:rPr>
        <w:t>pjes</w:t>
      </w:r>
      <w:r w:rsidR="00D14958" w:rsidRPr="00514D1D">
        <w:rPr>
          <w:rFonts w:ascii="Calibri" w:hAnsi="Calibri" w:cs="Calibri"/>
          <w:b/>
          <w:sz w:val="24"/>
          <w:szCs w:val="24"/>
          <w:lang w:val="sq-AL"/>
        </w:rPr>
        <w:t>ë</w:t>
      </w:r>
      <w:r w:rsidR="007B5041" w:rsidRPr="00514D1D">
        <w:rPr>
          <w:rFonts w:ascii="Calibri" w:hAnsi="Calibri" w:cs="Calibri"/>
          <w:b/>
          <w:sz w:val="24"/>
          <w:szCs w:val="24"/>
          <w:lang w:val="sq-AL"/>
        </w:rPr>
        <w:t>rishëm</w:t>
      </w:r>
      <w:r w:rsidR="007B5041" w:rsidRPr="00514D1D">
        <w:rPr>
          <w:rFonts w:ascii="Calibri" w:hAnsi="Calibri" w:cs="Calibri"/>
          <w:sz w:val="24"/>
          <w:szCs w:val="24"/>
          <w:lang w:val="sq-AL"/>
        </w:rPr>
        <w:t xml:space="preserve"> banesor/afarist</w:t>
      </w:r>
      <w:r w:rsidR="00D14958" w:rsidRPr="00514D1D">
        <w:rPr>
          <w:rFonts w:ascii="Calibri" w:hAnsi="Calibri" w:cs="Calibri"/>
          <w:sz w:val="24"/>
          <w:szCs w:val="24"/>
          <w:lang w:val="sq-AL"/>
        </w:rPr>
        <w:t>.</w:t>
      </w:r>
    </w:p>
    <w:p w14:paraId="41BDE38E" w14:textId="77777777" w:rsidR="00546FD2" w:rsidRPr="00514D1D" w:rsidRDefault="00546FD2" w:rsidP="00E54E37">
      <w:pPr>
        <w:pStyle w:val="NoSpacing"/>
        <w:ind w:firstLine="720"/>
        <w:jc w:val="both"/>
        <w:rPr>
          <w:rFonts w:ascii="Calibri" w:hAnsi="Calibri" w:cs="Calibri"/>
          <w:sz w:val="24"/>
          <w:szCs w:val="24"/>
          <w:lang w:val="sq-AL"/>
        </w:rPr>
      </w:pPr>
    </w:p>
    <w:p w14:paraId="2CCF9A13" w14:textId="77777777" w:rsidR="006B69B9" w:rsidRPr="006B69B9" w:rsidRDefault="006B69B9" w:rsidP="00E54E37">
      <w:pPr>
        <w:pStyle w:val="NoSpacing"/>
        <w:tabs>
          <w:tab w:val="clear" w:pos="0"/>
        </w:tabs>
        <w:ind w:left="450"/>
        <w:jc w:val="both"/>
        <w:rPr>
          <w:rFonts w:ascii="Calibri" w:hAnsi="Calibri" w:cs="Calibri"/>
          <w:sz w:val="24"/>
          <w:szCs w:val="24"/>
        </w:rPr>
      </w:pPr>
    </w:p>
    <w:p w14:paraId="33569C6D" w14:textId="30D20419" w:rsidR="00D85541" w:rsidRPr="00A87E02" w:rsidRDefault="00F41FD0" w:rsidP="00E54E37">
      <w:pPr>
        <w:pStyle w:val="Heading1"/>
        <w:keepNext w:val="0"/>
        <w:tabs>
          <w:tab w:val="left" w:pos="0"/>
        </w:tabs>
        <w:spacing w:before="0" w:after="200" w:line="276" w:lineRule="auto"/>
        <w:ind w:left="360" w:hanging="360"/>
        <w:jc w:val="both"/>
        <w:rPr>
          <w:rFonts w:ascii="Calibri" w:hAnsi="Calibri" w:cs="Calibri"/>
          <w:sz w:val="24"/>
        </w:rPr>
      </w:pPr>
      <w:bookmarkStart w:id="20" w:name="_Toc382382347"/>
      <w:bookmarkStart w:id="21" w:name="_Toc42594968"/>
      <w:r w:rsidRPr="00A87E02">
        <w:rPr>
          <w:rFonts w:ascii="Calibri" w:hAnsi="Calibri" w:cs="Calibri"/>
          <w:sz w:val="24"/>
        </w:rPr>
        <w:t>1</w:t>
      </w:r>
      <w:r w:rsidR="00781A7F" w:rsidRPr="00514D1D">
        <w:rPr>
          <w:rFonts w:ascii="Calibri" w:hAnsi="Calibri" w:cs="Calibri"/>
          <w:sz w:val="24"/>
        </w:rPr>
        <w:t>1</w:t>
      </w:r>
      <w:r w:rsidR="00BB56D6">
        <w:rPr>
          <w:rFonts w:ascii="Calibri" w:hAnsi="Calibri" w:cs="Calibri"/>
          <w:sz w:val="24"/>
        </w:rPr>
        <w:tab/>
      </w:r>
      <w:r w:rsidR="00D85541" w:rsidRPr="00A87E02">
        <w:rPr>
          <w:rFonts w:ascii="Calibri" w:hAnsi="Calibri" w:cs="Calibri"/>
          <w:sz w:val="24"/>
        </w:rPr>
        <w:t>KËRKESAT E</w:t>
      </w:r>
      <w:r w:rsidR="00514D1D">
        <w:rPr>
          <w:rFonts w:ascii="Calibri" w:hAnsi="Calibri" w:cs="Calibri"/>
          <w:sz w:val="24"/>
        </w:rPr>
        <w:t xml:space="preserve"> KONSUMATORËVE PËR SHKYÇJE NGA </w:t>
      </w:r>
      <w:r w:rsidR="00D85541" w:rsidRPr="00A87E02">
        <w:rPr>
          <w:rFonts w:ascii="Calibri" w:hAnsi="Calibri" w:cs="Calibri"/>
          <w:sz w:val="24"/>
        </w:rPr>
        <w:t>RRJETI I NGROHJES Q</w:t>
      </w:r>
      <w:r w:rsidR="00781A7F" w:rsidRPr="00514D1D">
        <w:rPr>
          <w:rFonts w:ascii="Calibri" w:hAnsi="Calibri" w:cs="Calibri"/>
          <w:sz w:val="24"/>
        </w:rPr>
        <w:t>Ë</w:t>
      </w:r>
      <w:r w:rsidR="00D85541" w:rsidRPr="00A87E02">
        <w:rPr>
          <w:rFonts w:ascii="Calibri" w:hAnsi="Calibri" w:cs="Calibri"/>
          <w:sz w:val="24"/>
        </w:rPr>
        <w:t>NDRORE</w:t>
      </w:r>
      <w:bookmarkEnd w:id="20"/>
      <w:bookmarkEnd w:id="21"/>
    </w:p>
    <w:p w14:paraId="1CBBCD0E" w14:textId="452CE3B3" w:rsidR="00D86638" w:rsidRPr="008024C8" w:rsidRDefault="00D339AB" w:rsidP="00514D1D">
      <w:pPr>
        <w:pStyle w:val="NoSpacing"/>
        <w:tabs>
          <w:tab w:val="clear" w:pos="0"/>
          <w:tab w:val="left" w:pos="540"/>
        </w:tabs>
        <w:spacing w:after="120"/>
        <w:ind w:left="540" w:hanging="540"/>
        <w:jc w:val="both"/>
        <w:rPr>
          <w:rFonts w:ascii="Calibri" w:hAnsi="Calibri" w:cs="Calibri"/>
          <w:sz w:val="24"/>
          <w:szCs w:val="24"/>
          <w:lang w:val="sq-AL"/>
        </w:rPr>
      </w:pPr>
      <w:r w:rsidRPr="00D339AB">
        <w:rPr>
          <w:rFonts w:ascii="Calibri" w:hAnsi="Calibri" w:cs="Calibri"/>
          <w:b/>
          <w:sz w:val="24"/>
          <w:szCs w:val="24"/>
          <w:lang w:val="sq-AL"/>
        </w:rPr>
        <w:t>1</w:t>
      </w:r>
      <w:r w:rsidR="00F41FD0">
        <w:rPr>
          <w:rFonts w:ascii="Calibri" w:hAnsi="Calibri" w:cs="Calibri"/>
          <w:b/>
          <w:sz w:val="24"/>
          <w:szCs w:val="24"/>
          <w:lang w:val="sq-AL"/>
        </w:rPr>
        <w:t>1</w:t>
      </w:r>
      <w:r w:rsidRPr="00D339AB">
        <w:rPr>
          <w:rFonts w:ascii="Calibri" w:hAnsi="Calibri" w:cs="Calibri"/>
          <w:b/>
          <w:sz w:val="24"/>
          <w:szCs w:val="24"/>
          <w:lang w:val="sq-AL"/>
        </w:rPr>
        <w:t>.1</w:t>
      </w:r>
      <w:r w:rsidRPr="00D339AB">
        <w:rPr>
          <w:rFonts w:ascii="Calibri" w:hAnsi="Calibri" w:cs="Calibri"/>
          <w:sz w:val="24"/>
          <w:szCs w:val="24"/>
          <w:lang w:val="sq-AL"/>
        </w:rPr>
        <w:t xml:space="preserve"> Konsumatorët kanë të drejtë të kërkojnë nga ndërmarrja e energjisë termike shkyçjen e përkohëshme apo të përherëshme nga rrjeti i ngrohjes</w:t>
      </w:r>
      <w:r w:rsidR="00960226" w:rsidRPr="008024C8">
        <w:rPr>
          <w:rFonts w:ascii="Calibri" w:hAnsi="Calibri" w:cs="Calibri"/>
          <w:sz w:val="24"/>
          <w:szCs w:val="24"/>
          <w:lang w:val="sq-AL"/>
        </w:rPr>
        <w:t>.</w:t>
      </w:r>
    </w:p>
    <w:p w14:paraId="6BB64230" w14:textId="77777777" w:rsidR="006F64EF" w:rsidRPr="008024C8" w:rsidRDefault="00D339AB" w:rsidP="00514D1D">
      <w:pPr>
        <w:pStyle w:val="NoSpacing"/>
        <w:tabs>
          <w:tab w:val="clear" w:pos="0"/>
        </w:tabs>
        <w:spacing w:after="120"/>
        <w:ind w:left="540" w:hanging="540"/>
        <w:jc w:val="both"/>
        <w:rPr>
          <w:rFonts w:ascii="Calibri" w:hAnsi="Calibri" w:cs="Calibri"/>
          <w:sz w:val="24"/>
          <w:szCs w:val="24"/>
          <w:lang w:val="sq-AL"/>
        </w:rPr>
      </w:pPr>
      <w:r w:rsidRPr="00E944FC">
        <w:rPr>
          <w:rFonts w:ascii="Calibri" w:hAnsi="Calibri" w:cs="Calibri"/>
          <w:b/>
          <w:sz w:val="24"/>
          <w:szCs w:val="24"/>
          <w:lang w:val="sq-AL"/>
        </w:rPr>
        <w:t>1</w:t>
      </w:r>
      <w:r w:rsidR="00F41FD0" w:rsidRPr="00E944FC">
        <w:rPr>
          <w:rFonts w:ascii="Calibri" w:hAnsi="Calibri" w:cs="Calibri"/>
          <w:b/>
          <w:sz w:val="24"/>
          <w:szCs w:val="24"/>
          <w:lang w:val="sq-AL"/>
        </w:rPr>
        <w:t>1</w:t>
      </w:r>
      <w:r w:rsidRPr="00E944FC">
        <w:rPr>
          <w:rFonts w:ascii="Calibri" w:hAnsi="Calibri" w:cs="Calibri"/>
          <w:b/>
          <w:sz w:val="24"/>
          <w:szCs w:val="24"/>
          <w:lang w:val="sq-AL"/>
        </w:rPr>
        <w:t>.2</w:t>
      </w:r>
      <w:r w:rsidRPr="00D339AB">
        <w:rPr>
          <w:rFonts w:ascii="Calibri" w:hAnsi="Calibri" w:cs="Calibri"/>
          <w:sz w:val="24"/>
          <w:szCs w:val="24"/>
          <w:lang w:val="sq-AL"/>
        </w:rPr>
        <w:t xml:space="preserve"> </w:t>
      </w:r>
      <w:r w:rsidR="006B69B9">
        <w:rPr>
          <w:rFonts w:ascii="Calibri" w:hAnsi="Calibri" w:cs="Calibri"/>
          <w:sz w:val="24"/>
          <w:szCs w:val="24"/>
          <w:lang w:val="sq-AL"/>
        </w:rPr>
        <w:tab/>
      </w:r>
      <w:r w:rsidRPr="00D339AB">
        <w:rPr>
          <w:rFonts w:ascii="Calibri" w:hAnsi="Calibri" w:cs="Calibri"/>
          <w:sz w:val="24"/>
          <w:szCs w:val="24"/>
          <w:lang w:val="sq-AL"/>
        </w:rPr>
        <w:t>Konsumatorët të cilët dëshirojnë të shkyçen nga rrjeti i ngrohjes, duhet të parashtrojnë kërkesën e tyre me shkrim për shkyçje nga rrjeti i ngrohjes qëndrore në Divizionin për konsumatorë, ku bëhet pranimi dhe protokolimi i kërkesave.</w:t>
      </w:r>
    </w:p>
    <w:p w14:paraId="4A161CCE" w14:textId="12C1EFAF" w:rsidR="00960226" w:rsidRPr="00083F87" w:rsidRDefault="008024C8" w:rsidP="008024C8">
      <w:pPr>
        <w:pStyle w:val="NoSpacing"/>
        <w:spacing w:after="120"/>
        <w:jc w:val="both"/>
        <w:rPr>
          <w:rFonts w:ascii="Calibri" w:hAnsi="Calibri" w:cs="Calibri"/>
          <w:sz w:val="24"/>
          <w:szCs w:val="24"/>
          <w:lang w:val="sq-AL"/>
        </w:rPr>
      </w:pPr>
      <w:r w:rsidRPr="00E944FC">
        <w:rPr>
          <w:rFonts w:ascii="Calibri" w:hAnsi="Calibri" w:cs="Calibri"/>
          <w:b/>
          <w:sz w:val="24"/>
          <w:szCs w:val="24"/>
          <w:lang w:val="sq-AL"/>
        </w:rPr>
        <w:t>1</w:t>
      </w:r>
      <w:r w:rsidR="00F41FD0" w:rsidRPr="00E944FC">
        <w:rPr>
          <w:rFonts w:ascii="Calibri" w:hAnsi="Calibri" w:cs="Calibri"/>
          <w:b/>
          <w:sz w:val="24"/>
          <w:szCs w:val="24"/>
          <w:lang w:val="sq-AL"/>
        </w:rPr>
        <w:t>1</w:t>
      </w:r>
      <w:r w:rsidRPr="00E944FC">
        <w:rPr>
          <w:rFonts w:ascii="Calibri" w:hAnsi="Calibri" w:cs="Calibri"/>
          <w:b/>
          <w:sz w:val="24"/>
          <w:szCs w:val="24"/>
          <w:lang w:val="sq-AL"/>
        </w:rPr>
        <w:t>.3</w:t>
      </w:r>
      <w:r w:rsidRPr="00B4018B">
        <w:rPr>
          <w:rFonts w:ascii="Calibri" w:hAnsi="Calibri" w:cs="Calibri"/>
          <w:sz w:val="24"/>
          <w:szCs w:val="24"/>
          <w:lang w:val="sq-AL"/>
        </w:rPr>
        <w:t xml:space="preserve">  </w:t>
      </w:r>
      <w:r w:rsidRPr="003960BA">
        <w:rPr>
          <w:rFonts w:ascii="Calibri" w:hAnsi="Calibri" w:cs="Calibri"/>
          <w:sz w:val="24"/>
          <w:szCs w:val="24"/>
          <w:lang w:val="sq-AL"/>
        </w:rPr>
        <w:t>Ndërmarrja e energjisë termike shkyç</w:t>
      </w:r>
      <w:r w:rsidRPr="00083F87">
        <w:rPr>
          <w:rFonts w:ascii="Calibri" w:hAnsi="Calibri" w:cs="Calibri"/>
          <w:sz w:val="24"/>
          <w:szCs w:val="24"/>
          <w:lang w:val="sq-AL"/>
        </w:rPr>
        <w:t xml:space="preserve"> konsumatorin nga rrjeti termik në rast se:</w:t>
      </w:r>
    </w:p>
    <w:p w14:paraId="4D5BDDEE" w14:textId="3257AD6C" w:rsidR="00232AC7" w:rsidRDefault="00977100" w:rsidP="00977100">
      <w:pPr>
        <w:pStyle w:val="NoSpacing"/>
        <w:tabs>
          <w:tab w:val="clear" w:pos="0"/>
          <w:tab w:val="left" w:pos="540"/>
        </w:tabs>
        <w:spacing w:after="120"/>
        <w:ind w:left="540" w:hanging="540"/>
        <w:jc w:val="both"/>
        <w:rPr>
          <w:rFonts w:ascii="Calibri" w:hAnsi="Calibri" w:cs="Calibri"/>
          <w:sz w:val="24"/>
          <w:szCs w:val="24"/>
          <w:lang w:val="sq-AL"/>
        </w:rPr>
      </w:pPr>
      <w:r>
        <w:rPr>
          <w:rFonts w:ascii="Calibri" w:hAnsi="Calibri" w:cs="Calibri"/>
          <w:b/>
          <w:sz w:val="24"/>
          <w:szCs w:val="24"/>
          <w:lang w:val="sq-AL"/>
        </w:rPr>
        <w:tab/>
      </w:r>
      <w:r w:rsidR="00D339AB" w:rsidRPr="00D652C7">
        <w:rPr>
          <w:rFonts w:ascii="Calibri" w:hAnsi="Calibri" w:cs="Calibri"/>
          <w:b/>
          <w:sz w:val="24"/>
          <w:szCs w:val="24"/>
          <w:lang w:val="sq-AL"/>
        </w:rPr>
        <w:t>1</w:t>
      </w:r>
      <w:r w:rsidR="00F41FD0" w:rsidRPr="00D652C7">
        <w:rPr>
          <w:rFonts w:ascii="Calibri" w:hAnsi="Calibri" w:cs="Calibri"/>
          <w:b/>
          <w:sz w:val="24"/>
          <w:szCs w:val="24"/>
          <w:lang w:val="sq-AL"/>
        </w:rPr>
        <w:t>1</w:t>
      </w:r>
      <w:r w:rsidR="00D339AB" w:rsidRPr="00D652C7">
        <w:rPr>
          <w:rFonts w:ascii="Calibri" w:hAnsi="Calibri" w:cs="Calibri"/>
          <w:b/>
          <w:sz w:val="24"/>
          <w:szCs w:val="24"/>
          <w:lang w:val="sq-AL"/>
        </w:rPr>
        <w:t>.3.1</w:t>
      </w:r>
      <w:r w:rsidR="00D339AB" w:rsidRPr="00D339AB">
        <w:rPr>
          <w:rFonts w:ascii="Calibri" w:hAnsi="Calibri" w:cs="Calibri"/>
          <w:sz w:val="24"/>
          <w:szCs w:val="24"/>
          <w:lang w:val="sq-AL"/>
        </w:rPr>
        <w:t xml:space="preserve"> </w:t>
      </w:r>
      <w:r w:rsidR="006B69B9">
        <w:rPr>
          <w:rFonts w:ascii="Calibri" w:hAnsi="Calibri" w:cs="Calibri"/>
          <w:sz w:val="24"/>
          <w:szCs w:val="24"/>
          <w:lang w:val="sq-AL"/>
        </w:rPr>
        <w:tab/>
      </w:r>
      <w:r w:rsidR="00D339AB" w:rsidRPr="00D339AB">
        <w:rPr>
          <w:rFonts w:ascii="Calibri" w:hAnsi="Calibri" w:cs="Calibri"/>
          <w:sz w:val="24"/>
          <w:szCs w:val="24"/>
          <w:lang w:val="sq-AL"/>
        </w:rPr>
        <w:t>Konsumatori ka të paguar borxhin në tërësi</w:t>
      </w:r>
      <w:r w:rsidR="001248E1">
        <w:rPr>
          <w:rFonts w:ascii="Calibri" w:hAnsi="Calibri" w:cs="Calibri"/>
          <w:sz w:val="24"/>
          <w:szCs w:val="24"/>
          <w:lang w:val="sq-AL"/>
        </w:rPr>
        <w:t>,</w:t>
      </w:r>
      <w:r w:rsidR="00D339AB" w:rsidRPr="00D339AB">
        <w:rPr>
          <w:rFonts w:ascii="Calibri" w:hAnsi="Calibri" w:cs="Calibri"/>
          <w:sz w:val="24"/>
          <w:szCs w:val="24"/>
          <w:lang w:val="sq-AL"/>
        </w:rPr>
        <w:t xml:space="preserve"> dhe </w:t>
      </w:r>
    </w:p>
    <w:p w14:paraId="585DDE28" w14:textId="400F0007" w:rsidR="00232AC7" w:rsidRDefault="00977100" w:rsidP="00977100">
      <w:pPr>
        <w:pStyle w:val="NoSpacing"/>
        <w:tabs>
          <w:tab w:val="clear" w:pos="0"/>
          <w:tab w:val="left" w:pos="540"/>
        </w:tabs>
        <w:spacing w:after="120"/>
        <w:ind w:left="540" w:hanging="540"/>
        <w:jc w:val="both"/>
        <w:rPr>
          <w:rFonts w:ascii="Calibri" w:hAnsi="Calibri" w:cs="Calibri"/>
          <w:sz w:val="24"/>
          <w:szCs w:val="24"/>
          <w:lang w:val="sq-AL"/>
        </w:rPr>
      </w:pPr>
      <w:r>
        <w:rPr>
          <w:rFonts w:ascii="Calibri" w:hAnsi="Calibri" w:cs="Calibri"/>
          <w:b/>
          <w:sz w:val="24"/>
          <w:szCs w:val="24"/>
          <w:lang w:val="sq-AL"/>
        </w:rPr>
        <w:lastRenderedPageBreak/>
        <w:tab/>
      </w:r>
      <w:r w:rsidR="00D339AB" w:rsidRPr="00D652C7">
        <w:rPr>
          <w:rFonts w:ascii="Calibri" w:hAnsi="Calibri" w:cs="Calibri"/>
          <w:b/>
          <w:sz w:val="24"/>
          <w:szCs w:val="24"/>
          <w:lang w:val="sq-AL"/>
        </w:rPr>
        <w:t>1</w:t>
      </w:r>
      <w:r w:rsidR="00F41FD0" w:rsidRPr="00D652C7">
        <w:rPr>
          <w:rFonts w:ascii="Calibri" w:hAnsi="Calibri" w:cs="Calibri"/>
          <w:b/>
          <w:sz w:val="24"/>
          <w:szCs w:val="24"/>
          <w:lang w:val="sq-AL"/>
        </w:rPr>
        <w:t>1</w:t>
      </w:r>
      <w:r w:rsidR="00D339AB" w:rsidRPr="00D652C7">
        <w:rPr>
          <w:rFonts w:ascii="Calibri" w:hAnsi="Calibri" w:cs="Calibri"/>
          <w:b/>
          <w:sz w:val="24"/>
          <w:szCs w:val="24"/>
          <w:lang w:val="sq-AL"/>
        </w:rPr>
        <w:t>.3.2</w:t>
      </w:r>
      <w:r w:rsidR="00D339AB" w:rsidRPr="00D339AB">
        <w:rPr>
          <w:rFonts w:ascii="Calibri" w:hAnsi="Calibri" w:cs="Calibri"/>
          <w:sz w:val="24"/>
          <w:szCs w:val="24"/>
          <w:lang w:val="sq-AL"/>
        </w:rPr>
        <w:t xml:space="preserve"> </w:t>
      </w:r>
      <w:r w:rsidR="006B69B9">
        <w:rPr>
          <w:rFonts w:ascii="Calibri" w:hAnsi="Calibri" w:cs="Calibri"/>
          <w:sz w:val="24"/>
          <w:szCs w:val="24"/>
          <w:lang w:val="sq-AL"/>
        </w:rPr>
        <w:tab/>
      </w:r>
      <w:r w:rsidR="00D339AB" w:rsidRPr="00D339AB">
        <w:rPr>
          <w:rFonts w:ascii="Calibri" w:hAnsi="Calibri" w:cs="Calibri"/>
          <w:sz w:val="24"/>
          <w:szCs w:val="24"/>
          <w:lang w:val="sq-AL"/>
        </w:rPr>
        <w:t>Konsumatori ka borxh të pa paguar</w:t>
      </w:r>
      <w:r w:rsidR="00971212">
        <w:rPr>
          <w:rFonts w:ascii="Calibri" w:hAnsi="Calibri" w:cs="Calibri"/>
          <w:sz w:val="24"/>
          <w:szCs w:val="24"/>
          <w:lang w:val="sq-AL"/>
        </w:rPr>
        <w:t xml:space="preserve"> per shkaqe te panjohura.</w:t>
      </w:r>
    </w:p>
    <w:p w14:paraId="2420978C" w14:textId="7B45F234" w:rsidR="00232AC7" w:rsidRDefault="00D339AB">
      <w:pPr>
        <w:pStyle w:val="NoSpacing"/>
        <w:spacing w:after="120"/>
        <w:jc w:val="both"/>
        <w:rPr>
          <w:rFonts w:ascii="Calibri" w:hAnsi="Calibri" w:cs="Calibri"/>
          <w:sz w:val="24"/>
          <w:szCs w:val="24"/>
          <w:lang w:val="sq-AL"/>
        </w:rPr>
      </w:pPr>
      <w:r w:rsidRPr="00D339AB">
        <w:rPr>
          <w:rFonts w:ascii="Calibri" w:hAnsi="Calibri" w:cs="Calibri"/>
          <w:sz w:val="24"/>
          <w:szCs w:val="24"/>
          <w:lang w:val="sq-AL"/>
        </w:rPr>
        <w:t>Konsumatori duhet t’i paguaj të gjitha shpenzimet për shkyçje nga rrjeti i ngrohjes, në bazë të ofertës nga N.P Termokos sh.a.</w:t>
      </w:r>
    </w:p>
    <w:p w14:paraId="1162A8BC" w14:textId="39574CD9" w:rsidR="00D85541" w:rsidRPr="003960BA" w:rsidRDefault="00D339AB" w:rsidP="00977100">
      <w:pPr>
        <w:pStyle w:val="NoSpacing"/>
        <w:spacing w:after="120"/>
        <w:ind w:left="540" w:hanging="540"/>
        <w:jc w:val="both"/>
        <w:rPr>
          <w:rFonts w:ascii="Calibri" w:hAnsi="Calibri" w:cs="Calibri"/>
          <w:sz w:val="24"/>
          <w:szCs w:val="24"/>
          <w:lang w:val="sq-AL"/>
        </w:rPr>
      </w:pPr>
      <w:r w:rsidRPr="00977100">
        <w:rPr>
          <w:rFonts w:ascii="Calibri" w:hAnsi="Calibri" w:cs="Calibri"/>
          <w:b/>
          <w:sz w:val="24"/>
          <w:szCs w:val="24"/>
          <w:lang w:val="sq-AL"/>
        </w:rPr>
        <w:t>1</w:t>
      </w:r>
      <w:r w:rsidR="00F41FD0" w:rsidRPr="00977100">
        <w:rPr>
          <w:rFonts w:ascii="Calibri" w:hAnsi="Calibri" w:cs="Calibri"/>
          <w:b/>
          <w:sz w:val="24"/>
          <w:szCs w:val="24"/>
          <w:lang w:val="sq-AL"/>
        </w:rPr>
        <w:t>1</w:t>
      </w:r>
      <w:r w:rsidRPr="00977100">
        <w:rPr>
          <w:rFonts w:ascii="Calibri" w:hAnsi="Calibri" w:cs="Calibri"/>
          <w:b/>
          <w:sz w:val="24"/>
          <w:szCs w:val="24"/>
          <w:lang w:val="sq-AL"/>
        </w:rPr>
        <w:t>.4</w:t>
      </w:r>
      <w:r w:rsidR="006B69B9">
        <w:rPr>
          <w:rFonts w:ascii="Calibri" w:hAnsi="Calibri" w:cs="Calibri"/>
          <w:sz w:val="24"/>
          <w:szCs w:val="24"/>
          <w:lang w:val="sq-AL"/>
        </w:rPr>
        <w:tab/>
      </w:r>
      <w:r w:rsidRPr="00D339AB">
        <w:rPr>
          <w:rFonts w:ascii="Calibri" w:hAnsi="Calibri" w:cs="Calibri"/>
          <w:sz w:val="24"/>
          <w:szCs w:val="24"/>
          <w:lang w:val="sq-AL"/>
        </w:rPr>
        <w:t xml:space="preserve">Në rast të shkyçjes së konsumatorit nga rrjeti i ngrohjes së NP Termokos sh.a , borxhi do të ekzistojë me shifer në kartelën e konsumatorit, e që nënkupton se në rast të paraqitjes se kërkesës për </w:t>
      </w:r>
      <w:r w:rsidRPr="00D339AB">
        <w:rPr>
          <w:rFonts w:ascii="Calibri" w:hAnsi="Calibri" w:cs="Calibri"/>
          <w:b/>
          <w:sz w:val="24"/>
          <w:szCs w:val="24"/>
          <w:lang w:val="sq-AL"/>
        </w:rPr>
        <w:t>rikyçjen</w:t>
      </w:r>
      <w:r w:rsidRPr="00D339AB">
        <w:rPr>
          <w:rFonts w:ascii="Calibri" w:hAnsi="Calibri" w:cs="Calibri"/>
          <w:sz w:val="24"/>
          <w:szCs w:val="24"/>
          <w:lang w:val="sq-AL"/>
        </w:rPr>
        <w:t xml:space="preserve"> e konsumatorit,  do të</w:t>
      </w:r>
      <w:r w:rsidR="007B54D9">
        <w:rPr>
          <w:rFonts w:ascii="Calibri" w:hAnsi="Calibri" w:cs="Calibri"/>
          <w:sz w:val="24"/>
          <w:szCs w:val="24"/>
          <w:lang w:val="sq-AL"/>
        </w:rPr>
        <w:t xml:space="preserve"> </w:t>
      </w:r>
      <w:r w:rsidRPr="00D339AB">
        <w:rPr>
          <w:rFonts w:ascii="Calibri" w:hAnsi="Calibri" w:cs="Calibri"/>
          <w:b/>
          <w:sz w:val="24"/>
          <w:szCs w:val="24"/>
          <w:lang w:val="sq-AL"/>
        </w:rPr>
        <w:t>aplikohen</w:t>
      </w:r>
      <w:r w:rsidRPr="00D339AB">
        <w:rPr>
          <w:rFonts w:ascii="Calibri" w:hAnsi="Calibri" w:cs="Calibri"/>
          <w:sz w:val="24"/>
          <w:szCs w:val="24"/>
          <w:lang w:val="sq-AL"/>
        </w:rPr>
        <w:t xml:space="preserve"> Procedurat për </w:t>
      </w:r>
      <w:r w:rsidRPr="00D339AB">
        <w:rPr>
          <w:rFonts w:ascii="Calibri" w:hAnsi="Calibri" w:cs="Calibri"/>
          <w:b/>
          <w:sz w:val="24"/>
          <w:szCs w:val="24"/>
          <w:lang w:val="sq-AL"/>
        </w:rPr>
        <w:t>rikyçje</w:t>
      </w:r>
      <w:r w:rsidRPr="00D339AB">
        <w:rPr>
          <w:rFonts w:ascii="Calibri" w:hAnsi="Calibri" w:cs="Calibri"/>
          <w:sz w:val="24"/>
          <w:szCs w:val="24"/>
          <w:lang w:val="sq-AL"/>
        </w:rPr>
        <w:t xml:space="preserve"> në rrjetin e ngrohjes qëndrore, sipas pikës</w:t>
      </w:r>
      <w:r w:rsidR="00E944FC">
        <w:rPr>
          <w:rFonts w:ascii="Calibri" w:hAnsi="Calibri" w:cs="Calibri"/>
          <w:sz w:val="24"/>
          <w:szCs w:val="24"/>
          <w:lang w:val="sq-AL"/>
        </w:rPr>
        <w:t xml:space="preserve"> </w:t>
      </w:r>
      <w:r w:rsidRPr="00D339AB">
        <w:rPr>
          <w:rFonts w:ascii="Calibri" w:hAnsi="Calibri" w:cs="Calibri"/>
          <w:b/>
          <w:sz w:val="24"/>
          <w:szCs w:val="24"/>
          <w:lang w:val="sq-AL"/>
        </w:rPr>
        <w:t>1</w:t>
      </w:r>
      <w:r w:rsidR="00977100">
        <w:rPr>
          <w:rFonts w:ascii="Calibri" w:hAnsi="Calibri" w:cs="Calibri"/>
          <w:b/>
          <w:sz w:val="24"/>
          <w:szCs w:val="24"/>
          <w:lang w:val="sq-AL"/>
        </w:rPr>
        <w:t>2</w:t>
      </w:r>
      <w:r w:rsidR="008F182E" w:rsidRPr="003960BA">
        <w:rPr>
          <w:rFonts w:ascii="Calibri" w:hAnsi="Calibri" w:cs="Calibri"/>
          <w:sz w:val="24"/>
          <w:szCs w:val="24"/>
          <w:lang w:val="sq-AL"/>
        </w:rPr>
        <w:t>.</w:t>
      </w:r>
    </w:p>
    <w:p w14:paraId="10EFE3BB" w14:textId="3DE3BA5E" w:rsidR="00D85541" w:rsidRPr="003960BA" w:rsidRDefault="00D339AB" w:rsidP="00977100">
      <w:pPr>
        <w:pStyle w:val="NoSpacing"/>
        <w:tabs>
          <w:tab w:val="clear" w:pos="0"/>
        </w:tabs>
        <w:spacing w:after="120"/>
        <w:ind w:left="540" w:hanging="540"/>
        <w:jc w:val="both"/>
        <w:rPr>
          <w:rFonts w:ascii="Calibri" w:hAnsi="Calibri" w:cs="Calibri"/>
          <w:sz w:val="24"/>
          <w:szCs w:val="24"/>
          <w:lang w:val="sq-AL"/>
        </w:rPr>
      </w:pPr>
      <w:r w:rsidRPr="00D339AB">
        <w:rPr>
          <w:rFonts w:ascii="Calibri" w:hAnsi="Calibri" w:cs="Calibri"/>
          <w:b/>
          <w:sz w:val="24"/>
          <w:szCs w:val="24"/>
          <w:lang w:val="sq-AL"/>
        </w:rPr>
        <w:t>1</w:t>
      </w:r>
      <w:r w:rsidR="00F41FD0">
        <w:rPr>
          <w:rFonts w:ascii="Calibri" w:hAnsi="Calibri" w:cs="Calibri"/>
          <w:b/>
          <w:sz w:val="24"/>
          <w:szCs w:val="24"/>
          <w:lang w:val="sq-AL"/>
        </w:rPr>
        <w:t>1</w:t>
      </w:r>
      <w:r w:rsidRPr="00D339AB">
        <w:rPr>
          <w:rFonts w:ascii="Calibri" w:hAnsi="Calibri" w:cs="Calibri"/>
          <w:b/>
          <w:sz w:val="24"/>
          <w:szCs w:val="24"/>
          <w:lang w:val="sq-AL"/>
        </w:rPr>
        <w:t>.</w:t>
      </w:r>
      <w:r w:rsidR="00977100">
        <w:rPr>
          <w:rFonts w:ascii="Calibri" w:hAnsi="Calibri" w:cs="Calibri"/>
          <w:b/>
          <w:sz w:val="24"/>
          <w:szCs w:val="24"/>
          <w:lang w:val="sq-AL"/>
        </w:rPr>
        <w:t>5</w:t>
      </w:r>
      <w:r w:rsidR="00977100">
        <w:rPr>
          <w:rFonts w:ascii="Calibri" w:hAnsi="Calibri" w:cs="Calibri"/>
          <w:b/>
          <w:sz w:val="24"/>
          <w:szCs w:val="24"/>
          <w:lang w:val="sq-AL"/>
        </w:rPr>
        <w:tab/>
      </w:r>
      <w:r w:rsidRPr="00D339AB">
        <w:rPr>
          <w:rFonts w:ascii="Calibri" w:hAnsi="Calibri" w:cs="Calibri"/>
          <w:sz w:val="24"/>
          <w:szCs w:val="24"/>
          <w:lang w:val="sq-AL"/>
        </w:rPr>
        <w:t xml:space="preserve">Në rastet kur konsumatori i ka paguar të gjitha detyrimet e tij ndaj ndërmarrjes së energjisë dhe </w:t>
      </w:r>
      <w:r w:rsidRPr="00D339AB">
        <w:rPr>
          <w:rFonts w:ascii="Calibri" w:hAnsi="Calibri" w:cs="Calibri"/>
          <w:b/>
          <w:sz w:val="24"/>
          <w:szCs w:val="24"/>
          <w:lang w:val="sq-AL"/>
        </w:rPr>
        <w:t>shkyçja është e përhershme</w:t>
      </w:r>
      <w:r w:rsidRPr="00D339AB">
        <w:rPr>
          <w:rFonts w:ascii="Calibri" w:hAnsi="Calibri" w:cs="Calibri"/>
          <w:sz w:val="24"/>
          <w:szCs w:val="24"/>
          <w:lang w:val="sq-AL"/>
        </w:rPr>
        <w:t xml:space="preserve">, atëherë taksa për shkyçje nuk do të aplikohet, ndërsa në rastet kur kemi të bëjmë me </w:t>
      </w:r>
      <w:r w:rsidRPr="00D339AB">
        <w:rPr>
          <w:rFonts w:ascii="Calibri" w:hAnsi="Calibri" w:cs="Calibri"/>
          <w:b/>
          <w:sz w:val="24"/>
          <w:szCs w:val="24"/>
          <w:lang w:val="sq-AL"/>
        </w:rPr>
        <w:t>shkyçje të përkohshme</w:t>
      </w:r>
      <w:r w:rsidRPr="00D339AB">
        <w:rPr>
          <w:rFonts w:ascii="Calibri" w:hAnsi="Calibri" w:cs="Calibri"/>
          <w:sz w:val="24"/>
          <w:szCs w:val="24"/>
          <w:lang w:val="sq-AL"/>
        </w:rPr>
        <w:t xml:space="preserve"> taksat do të aplikohen, konform Shtojcës 1 të Rregullës për Shkyçje dhe Rikyçje të Konsumatorëve në Sektorin e Energjisë. </w:t>
      </w:r>
    </w:p>
    <w:p w14:paraId="5E002F95" w14:textId="13ED5B39" w:rsidR="00D85541" w:rsidRPr="00977100" w:rsidRDefault="00D339AB" w:rsidP="00977100">
      <w:pPr>
        <w:spacing w:after="120" w:line="259" w:lineRule="auto"/>
        <w:ind w:left="540" w:hanging="540"/>
        <w:jc w:val="both"/>
        <w:rPr>
          <w:rFonts w:ascii="Calibri" w:hAnsi="Calibri" w:cs="Calibri"/>
          <w:lang w:val="sq-AL"/>
        </w:rPr>
      </w:pPr>
      <w:r w:rsidRPr="00977100">
        <w:rPr>
          <w:rFonts w:ascii="Calibri" w:hAnsi="Calibri" w:cs="Calibri"/>
          <w:b/>
          <w:lang w:val="sq-AL"/>
        </w:rPr>
        <w:t>1</w:t>
      </w:r>
      <w:r w:rsidR="00F41FD0" w:rsidRPr="00977100">
        <w:rPr>
          <w:rFonts w:ascii="Calibri" w:hAnsi="Calibri" w:cs="Calibri"/>
          <w:b/>
          <w:lang w:val="sq-AL"/>
        </w:rPr>
        <w:t>1</w:t>
      </w:r>
      <w:r w:rsidRPr="00977100">
        <w:rPr>
          <w:rFonts w:ascii="Calibri" w:hAnsi="Calibri" w:cs="Calibri"/>
          <w:b/>
          <w:lang w:val="sq-AL"/>
        </w:rPr>
        <w:t>.</w:t>
      </w:r>
      <w:r w:rsidR="00977100" w:rsidRPr="00977100">
        <w:rPr>
          <w:rFonts w:ascii="Calibri" w:hAnsi="Calibri" w:cs="Calibri"/>
          <w:b/>
          <w:lang w:val="sq-AL"/>
        </w:rPr>
        <w:t>6</w:t>
      </w:r>
      <w:r w:rsidRPr="00977100">
        <w:rPr>
          <w:rFonts w:ascii="Calibri" w:hAnsi="Calibri" w:cs="Calibri"/>
          <w:lang w:val="sq-AL"/>
        </w:rPr>
        <w:t xml:space="preserve"> </w:t>
      </w:r>
      <w:r w:rsidR="00977100">
        <w:rPr>
          <w:rFonts w:ascii="Calibri" w:hAnsi="Calibri" w:cs="Calibri"/>
          <w:lang w:val="sq-AL"/>
        </w:rPr>
        <w:tab/>
      </w:r>
      <w:r w:rsidRPr="00977100">
        <w:rPr>
          <w:rFonts w:ascii="Calibri" w:hAnsi="Calibri" w:cs="Calibri"/>
          <w:lang w:val="sq-AL"/>
        </w:rPr>
        <w:t>Në rast se konsumatori që ka bërë kërkesë për shkyçje të përkohshme apo të përhershme dhe nuk i ka paguar plotësisht detyrimet e tij ndaj ndërmarrjes së energjisë, atëherë do të aplikohen dispozitat që kanë të bëjnë me taksat e shkyçjes konform Shtojcës 1 të Rregullës për Shkyçje dhe Rikyçje të Konsumatorëve në Sektorin e Energjisë.</w:t>
      </w:r>
    </w:p>
    <w:p w14:paraId="482E5F3D" w14:textId="64327FF1" w:rsidR="00D85541" w:rsidRPr="003960BA" w:rsidRDefault="00D339AB" w:rsidP="00977100">
      <w:pPr>
        <w:pStyle w:val="ListParagraph"/>
        <w:tabs>
          <w:tab w:val="clear" w:pos="0"/>
          <w:tab w:val="left" w:pos="540"/>
        </w:tabs>
        <w:spacing w:after="120" w:line="259" w:lineRule="auto"/>
        <w:ind w:left="540" w:hanging="540"/>
        <w:jc w:val="both"/>
        <w:rPr>
          <w:rFonts w:ascii="Calibri" w:hAnsi="Calibri" w:cs="Calibri"/>
          <w:sz w:val="24"/>
          <w:szCs w:val="24"/>
          <w:lang w:val="sq-AL"/>
        </w:rPr>
      </w:pPr>
      <w:r w:rsidRPr="00D339AB">
        <w:rPr>
          <w:rFonts w:ascii="Calibri" w:hAnsi="Calibri" w:cs="Calibri"/>
          <w:b/>
          <w:sz w:val="24"/>
          <w:szCs w:val="24"/>
          <w:lang w:val="sq-AL"/>
        </w:rPr>
        <w:t>1</w:t>
      </w:r>
      <w:r w:rsidR="00F41FD0">
        <w:rPr>
          <w:rFonts w:ascii="Calibri" w:hAnsi="Calibri" w:cs="Calibri"/>
          <w:b/>
          <w:sz w:val="24"/>
          <w:szCs w:val="24"/>
          <w:lang w:val="sq-AL"/>
        </w:rPr>
        <w:t>1</w:t>
      </w:r>
      <w:r w:rsidRPr="00D339AB">
        <w:rPr>
          <w:rFonts w:ascii="Calibri" w:hAnsi="Calibri" w:cs="Calibri"/>
          <w:b/>
          <w:sz w:val="24"/>
          <w:szCs w:val="24"/>
          <w:lang w:val="sq-AL"/>
        </w:rPr>
        <w:t>.</w:t>
      </w:r>
      <w:r w:rsidR="00977100">
        <w:rPr>
          <w:rFonts w:ascii="Calibri" w:hAnsi="Calibri" w:cs="Calibri"/>
          <w:b/>
          <w:sz w:val="24"/>
          <w:szCs w:val="24"/>
          <w:lang w:val="sq-AL"/>
        </w:rPr>
        <w:t>7</w:t>
      </w:r>
      <w:r w:rsidR="00977100">
        <w:rPr>
          <w:rFonts w:ascii="Calibri" w:hAnsi="Calibri" w:cs="Calibri"/>
          <w:b/>
          <w:sz w:val="24"/>
          <w:szCs w:val="24"/>
          <w:lang w:val="sq-AL"/>
        </w:rPr>
        <w:tab/>
      </w:r>
      <w:r w:rsidRPr="00D339AB">
        <w:rPr>
          <w:rFonts w:ascii="Calibri" w:hAnsi="Calibri" w:cs="Calibri"/>
          <w:sz w:val="24"/>
          <w:szCs w:val="24"/>
          <w:lang w:val="sq-AL"/>
        </w:rPr>
        <w:t xml:space="preserve">Kur konsumatori nuk i ka paguar të gjitha detyrimet e tij ndaj ndërmarrjes së energjisë si në paragrafin 4 të këtij neni, atëherë ndërmarrja e energjisë për arkëtimin e borxhit </w:t>
      </w:r>
      <w:r w:rsidRPr="00D339AB">
        <w:rPr>
          <w:rFonts w:ascii="Calibri" w:hAnsi="Calibri" w:cs="Calibri"/>
          <w:b/>
          <w:sz w:val="24"/>
          <w:szCs w:val="24"/>
          <w:lang w:val="sq-AL"/>
        </w:rPr>
        <w:t>do të aplikoj</w:t>
      </w:r>
      <w:r w:rsidRPr="00D339AB">
        <w:rPr>
          <w:rFonts w:ascii="Calibri" w:hAnsi="Calibri" w:cs="Calibri"/>
          <w:sz w:val="24"/>
          <w:szCs w:val="24"/>
          <w:lang w:val="sq-AL"/>
        </w:rPr>
        <w:t>procedurat konform dispozitave ligjore.</w:t>
      </w:r>
    </w:p>
    <w:p w14:paraId="36088785" w14:textId="5A2A1EAA" w:rsidR="00D85541" w:rsidRPr="00A87E02" w:rsidRDefault="00D339AB" w:rsidP="00977100">
      <w:pPr>
        <w:pStyle w:val="NoSpacing"/>
        <w:tabs>
          <w:tab w:val="clear" w:pos="0"/>
          <w:tab w:val="left" w:pos="540"/>
        </w:tabs>
        <w:spacing w:after="120"/>
        <w:ind w:left="540" w:hanging="540"/>
        <w:jc w:val="both"/>
        <w:rPr>
          <w:rFonts w:ascii="Calibri" w:hAnsi="Calibri" w:cs="Calibri"/>
          <w:sz w:val="24"/>
          <w:szCs w:val="24"/>
          <w:lang w:val="sq-AL"/>
        </w:rPr>
      </w:pPr>
      <w:r w:rsidRPr="00D339AB">
        <w:rPr>
          <w:rFonts w:ascii="Calibri" w:hAnsi="Calibri" w:cs="Calibri"/>
          <w:b/>
          <w:sz w:val="24"/>
          <w:szCs w:val="24"/>
          <w:lang w:val="sq-AL"/>
        </w:rPr>
        <w:t>1</w:t>
      </w:r>
      <w:r w:rsidR="00F41FD0">
        <w:rPr>
          <w:rFonts w:ascii="Calibri" w:hAnsi="Calibri" w:cs="Calibri"/>
          <w:b/>
          <w:sz w:val="24"/>
          <w:szCs w:val="24"/>
          <w:lang w:val="sq-AL"/>
        </w:rPr>
        <w:t>1</w:t>
      </w:r>
      <w:r w:rsidRPr="00D339AB">
        <w:rPr>
          <w:rFonts w:ascii="Calibri" w:hAnsi="Calibri" w:cs="Calibri"/>
          <w:b/>
          <w:sz w:val="24"/>
          <w:szCs w:val="24"/>
          <w:lang w:val="sq-AL"/>
        </w:rPr>
        <w:t>.</w:t>
      </w:r>
      <w:r w:rsidR="00977100">
        <w:rPr>
          <w:rFonts w:ascii="Calibri" w:hAnsi="Calibri" w:cs="Calibri"/>
          <w:b/>
          <w:sz w:val="24"/>
          <w:szCs w:val="24"/>
          <w:lang w:val="sq-AL"/>
        </w:rPr>
        <w:t>8</w:t>
      </w:r>
      <w:r w:rsidR="00977100">
        <w:rPr>
          <w:rFonts w:ascii="Calibri" w:hAnsi="Calibri" w:cs="Calibri"/>
          <w:b/>
          <w:sz w:val="24"/>
          <w:szCs w:val="24"/>
          <w:lang w:val="sq-AL"/>
        </w:rPr>
        <w:tab/>
      </w:r>
      <w:r w:rsidRPr="00D339AB">
        <w:rPr>
          <w:rFonts w:ascii="Calibri" w:hAnsi="Calibri" w:cs="Calibri"/>
          <w:sz w:val="24"/>
          <w:szCs w:val="24"/>
          <w:lang w:val="sq-AL"/>
        </w:rPr>
        <w:t>Kur ndërmarrja e energjisë bën shkyçjen e konsumatorit nga rrjeti i ngrohjes, atëherë ndërmarrja e energjisë duhet të përpilojë procesverbalin e shkyçjes, ku konsumatori duhet të nënshkruhet dhe një kopje e procesverbalit duhet t’i lihet konsumatorit.</w:t>
      </w:r>
    </w:p>
    <w:p w14:paraId="0043C36D" w14:textId="085DA3C8" w:rsidR="00D85541" w:rsidRPr="004A636D" w:rsidRDefault="00D339AB" w:rsidP="00977100">
      <w:pPr>
        <w:pStyle w:val="NoSpacing"/>
        <w:tabs>
          <w:tab w:val="clear" w:pos="0"/>
          <w:tab w:val="left" w:pos="540"/>
        </w:tabs>
        <w:spacing w:after="120"/>
        <w:ind w:left="540" w:hanging="540"/>
        <w:jc w:val="both"/>
        <w:rPr>
          <w:rFonts w:ascii="Calibri" w:hAnsi="Calibri" w:cs="Calibri"/>
          <w:sz w:val="24"/>
          <w:szCs w:val="24"/>
          <w:lang w:val="sq-AL"/>
        </w:rPr>
      </w:pPr>
      <w:r w:rsidRPr="00D339AB">
        <w:rPr>
          <w:rFonts w:ascii="Calibri" w:hAnsi="Calibri" w:cs="Calibri"/>
          <w:b/>
          <w:sz w:val="24"/>
          <w:szCs w:val="24"/>
          <w:lang w:val="sq-AL"/>
        </w:rPr>
        <w:t>1</w:t>
      </w:r>
      <w:r w:rsidR="00F41FD0">
        <w:rPr>
          <w:rFonts w:ascii="Calibri" w:hAnsi="Calibri" w:cs="Calibri"/>
          <w:b/>
          <w:sz w:val="24"/>
          <w:szCs w:val="24"/>
          <w:lang w:val="sq-AL"/>
        </w:rPr>
        <w:t>1</w:t>
      </w:r>
      <w:r w:rsidRPr="00D339AB">
        <w:rPr>
          <w:rFonts w:ascii="Calibri" w:hAnsi="Calibri" w:cs="Calibri"/>
          <w:b/>
          <w:sz w:val="24"/>
          <w:szCs w:val="24"/>
          <w:lang w:val="sq-AL"/>
        </w:rPr>
        <w:t>.</w:t>
      </w:r>
      <w:r w:rsidR="00977100">
        <w:rPr>
          <w:rFonts w:ascii="Calibri" w:hAnsi="Calibri" w:cs="Calibri"/>
          <w:b/>
          <w:sz w:val="24"/>
          <w:szCs w:val="24"/>
          <w:lang w:val="sq-AL"/>
        </w:rPr>
        <w:t>9</w:t>
      </w:r>
      <w:r w:rsidR="00977100">
        <w:rPr>
          <w:rFonts w:ascii="Calibri" w:hAnsi="Calibri" w:cs="Calibri"/>
          <w:sz w:val="24"/>
          <w:szCs w:val="24"/>
          <w:lang w:val="sq-AL"/>
        </w:rPr>
        <w:t xml:space="preserve"> </w:t>
      </w:r>
      <w:r w:rsidRPr="00D339AB">
        <w:rPr>
          <w:rFonts w:ascii="Calibri" w:hAnsi="Calibri" w:cs="Calibri"/>
          <w:sz w:val="24"/>
          <w:szCs w:val="24"/>
          <w:lang w:val="sq-AL"/>
        </w:rPr>
        <w:t xml:space="preserve">Për konsumatorët banorë të ndërtesave të banimit kolektiv dhe/ose shfrytëzues të lokaleve afariste në kuadër të ndërtesave kolektive, duhet të plotësohet edhe kriteri që ka të bëj me mos-shkaktimin e pengesave teknike dhe të furnizimit për konsumatorët tjerë në ndërtesë. </w:t>
      </w:r>
    </w:p>
    <w:p w14:paraId="42ACD25D" w14:textId="3C19E297" w:rsidR="00D85541" w:rsidRPr="004A636D" w:rsidRDefault="00D339AB" w:rsidP="00977100">
      <w:pPr>
        <w:pStyle w:val="NoSpacing"/>
        <w:tabs>
          <w:tab w:val="clear" w:pos="0"/>
          <w:tab w:val="left" w:pos="720"/>
        </w:tabs>
        <w:spacing w:after="120"/>
        <w:ind w:left="720" w:hanging="720"/>
        <w:jc w:val="both"/>
        <w:rPr>
          <w:rFonts w:ascii="Calibri" w:hAnsi="Calibri" w:cs="Calibri"/>
          <w:sz w:val="24"/>
          <w:szCs w:val="24"/>
          <w:lang w:val="sq-AL"/>
        </w:rPr>
      </w:pPr>
      <w:r w:rsidRPr="00977100">
        <w:rPr>
          <w:rFonts w:ascii="Calibri" w:hAnsi="Calibri" w:cs="Calibri"/>
          <w:b/>
          <w:sz w:val="24"/>
          <w:szCs w:val="24"/>
          <w:lang w:val="sq-AL"/>
        </w:rPr>
        <w:t>1</w:t>
      </w:r>
      <w:r w:rsidR="00F41FD0" w:rsidRPr="00977100">
        <w:rPr>
          <w:rFonts w:ascii="Calibri" w:hAnsi="Calibri" w:cs="Calibri"/>
          <w:b/>
          <w:sz w:val="24"/>
          <w:szCs w:val="24"/>
          <w:lang w:val="sq-AL"/>
        </w:rPr>
        <w:t>1</w:t>
      </w:r>
      <w:r w:rsidRPr="00977100">
        <w:rPr>
          <w:rFonts w:ascii="Calibri" w:hAnsi="Calibri" w:cs="Calibri"/>
          <w:b/>
          <w:sz w:val="24"/>
          <w:szCs w:val="24"/>
          <w:lang w:val="sq-AL"/>
        </w:rPr>
        <w:t>.</w:t>
      </w:r>
      <w:r w:rsidR="00977100" w:rsidRPr="00977100">
        <w:rPr>
          <w:rFonts w:ascii="Calibri" w:hAnsi="Calibri" w:cs="Calibri"/>
          <w:b/>
          <w:sz w:val="24"/>
          <w:szCs w:val="24"/>
          <w:lang w:val="sq-AL"/>
        </w:rPr>
        <w:t>10</w:t>
      </w:r>
      <w:r w:rsidRPr="00977100">
        <w:rPr>
          <w:rFonts w:ascii="Calibri" w:hAnsi="Calibri" w:cs="Calibri"/>
          <w:sz w:val="24"/>
          <w:szCs w:val="24"/>
          <w:lang w:val="sq-AL"/>
        </w:rPr>
        <w:t xml:space="preserve">  </w:t>
      </w:r>
      <w:r w:rsidR="00977100" w:rsidRPr="00977100">
        <w:rPr>
          <w:rFonts w:ascii="Calibri" w:hAnsi="Calibri" w:cs="Calibri"/>
          <w:sz w:val="24"/>
          <w:szCs w:val="24"/>
          <w:lang w:val="sq-AL"/>
        </w:rPr>
        <w:tab/>
      </w:r>
      <w:r w:rsidRPr="00977100">
        <w:rPr>
          <w:rFonts w:ascii="Calibri" w:hAnsi="Calibri" w:cs="Calibri"/>
          <w:sz w:val="24"/>
          <w:szCs w:val="24"/>
          <w:lang w:val="sq-AL"/>
        </w:rPr>
        <w:t xml:space="preserve">Pas plotësimit të këtyre kritereve të lartshënuara në nenin </w:t>
      </w:r>
      <w:r w:rsidR="00DC4F0A" w:rsidRPr="00977100">
        <w:rPr>
          <w:rFonts w:ascii="Calibri" w:hAnsi="Calibri" w:cs="Calibri"/>
          <w:sz w:val="24"/>
          <w:szCs w:val="24"/>
          <w:lang w:val="sq-AL"/>
        </w:rPr>
        <w:t>11</w:t>
      </w:r>
      <w:r w:rsidRPr="00977100">
        <w:rPr>
          <w:rFonts w:ascii="Calibri" w:hAnsi="Calibri" w:cs="Calibri"/>
          <w:sz w:val="24"/>
          <w:szCs w:val="24"/>
          <w:lang w:val="sq-AL"/>
        </w:rPr>
        <w:t xml:space="preserve">.2 dhe </w:t>
      </w:r>
      <w:r w:rsidR="00DC4F0A" w:rsidRPr="00977100">
        <w:rPr>
          <w:rFonts w:ascii="Calibri" w:hAnsi="Calibri" w:cs="Calibri"/>
          <w:sz w:val="24"/>
          <w:szCs w:val="24"/>
          <w:lang w:val="sq-AL"/>
        </w:rPr>
        <w:t>11</w:t>
      </w:r>
      <w:r w:rsidRPr="00977100">
        <w:rPr>
          <w:rFonts w:ascii="Calibri" w:hAnsi="Calibri" w:cs="Calibri"/>
          <w:sz w:val="24"/>
          <w:szCs w:val="24"/>
          <w:lang w:val="sq-AL"/>
        </w:rPr>
        <w:t>.3 , kërkesës për shkyçje nga rrjeti i ngrohjes qëndrore i bashkëngjitet një kopje e kartelës së konsumatorit si dhe një kopje e faturës së pagesës për taksën e shkyçjes. Pas selektimit / ndarjes së lëndëve sipas rajoneve përkatëse nga Divizioni për konsumatorë, ato i përcillen Departamentit të Distribuimit</w:t>
      </w:r>
      <w:r w:rsidR="00977100" w:rsidRPr="00977100">
        <w:rPr>
          <w:rFonts w:ascii="Calibri" w:hAnsi="Calibri" w:cs="Calibri"/>
          <w:sz w:val="24"/>
          <w:szCs w:val="24"/>
          <w:lang w:val="sq-AL"/>
        </w:rPr>
        <w:t xml:space="preserve"> </w:t>
      </w:r>
      <w:r w:rsidRPr="00977100">
        <w:rPr>
          <w:rFonts w:ascii="Calibri" w:hAnsi="Calibri" w:cs="Calibri"/>
          <w:sz w:val="24"/>
          <w:szCs w:val="24"/>
          <w:lang w:val="sq-AL"/>
        </w:rPr>
        <w:t xml:space="preserve">ose </w:t>
      </w:r>
      <w:r w:rsidR="002D174E" w:rsidRPr="00977100">
        <w:rPr>
          <w:rFonts w:ascii="Calibri" w:hAnsi="Calibri" w:cs="Calibri"/>
          <w:sz w:val="24"/>
          <w:szCs w:val="24"/>
          <w:lang w:val="sq-AL"/>
        </w:rPr>
        <w:t>Divizioni</w:t>
      </w:r>
      <w:r w:rsidR="00D85541" w:rsidRPr="00977100">
        <w:rPr>
          <w:rFonts w:ascii="Calibri" w:hAnsi="Calibri" w:cs="Calibri"/>
          <w:sz w:val="24"/>
          <w:szCs w:val="24"/>
          <w:lang w:val="sq-AL"/>
        </w:rPr>
        <w:t>t të  kontrollit për lidhje të reja dhe ankesa</w:t>
      </w:r>
      <w:r w:rsidRPr="00977100">
        <w:rPr>
          <w:rFonts w:ascii="Calibri" w:hAnsi="Calibri" w:cs="Calibri"/>
          <w:sz w:val="24"/>
          <w:szCs w:val="24"/>
          <w:lang w:val="sq-AL"/>
        </w:rPr>
        <w:t>. Dorëzim-pranimi bëhet me listë përcjellëse e cila nënshkruhet nga dy palët.</w:t>
      </w:r>
    </w:p>
    <w:p w14:paraId="7B0F023D" w14:textId="10BB00CB" w:rsidR="00AB372A" w:rsidRPr="00DC4F0A" w:rsidRDefault="00D339AB" w:rsidP="00977100">
      <w:pPr>
        <w:pStyle w:val="NoSpacing"/>
        <w:tabs>
          <w:tab w:val="clear" w:pos="0"/>
          <w:tab w:val="left" w:pos="720"/>
        </w:tabs>
        <w:spacing w:after="120"/>
        <w:ind w:left="720" w:hanging="720"/>
        <w:jc w:val="both"/>
        <w:rPr>
          <w:rFonts w:ascii="Calibri" w:hAnsi="Calibri" w:cs="Calibri"/>
          <w:sz w:val="24"/>
          <w:szCs w:val="24"/>
          <w:lang w:val="sq-AL"/>
        </w:rPr>
      </w:pPr>
      <w:r w:rsidRPr="00DC4F0A">
        <w:rPr>
          <w:rFonts w:ascii="Calibri" w:hAnsi="Calibri" w:cs="Calibri"/>
          <w:b/>
          <w:sz w:val="24"/>
          <w:szCs w:val="24"/>
          <w:lang w:val="sq-AL"/>
        </w:rPr>
        <w:t>1</w:t>
      </w:r>
      <w:r w:rsidR="00F41FD0" w:rsidRPr="00DC4F0A">
        <w:rPr>
          <w:rFonts w:ascii="Calibri" w:hAnsi="Calibri" w:cs="Calibri"/>
          <w:b/>
          <w:sz w:val="24"/>
          <w:szCs w:val="24"/>
          <w:lang w:val="sq-AL"/>
        </w:rPr>
        <w:t>1</w:t>
      </w:r>
      <w:r w:rsidRPr="00DC4F0A">
        <w:rPr>
          <w:rFonts w:ascii="Calibri" w:hAnsi="Calibri" w:cs="Calibri"/>
          <w:b/>
          <w:sz w:val="24"/>
          <w:szCs w:val="24"/>
          <w:lang w:val="sq-AL"/>
        </w:rPr>
        <w:t>.</w:t>
      </w:r>
      <w:r w:rsidR="00977100">
        <w:rPr>
          <w:rFonts w:ascii="Calibri" w:hAnsi="Calibri" w:cs="Calibri"/>
          <w:b/>
          <w:sz w:val="24"/>
          <w:szCs w:val="24"/>
          <w:lang w:val="sq-AL"/>
        </w:rPr>
        <w:t>11</w:t>
      </w:r>
      <w:r w:rsidRPr="00DC4F0A">
        <w:rPr>
          <w:rFonts w:ascii="Calibri" w:hAnsi="Calibri" w:cs="Calibri"/>
          <w:sz w:val="24"/>
          <w:szCs w:val="24"/>
          <w:lang w:val="sq-AL"/>
        </w:rPr>
        <w:t xml:space="preserve"> </w:t>
      </w:r>
      <w:r w:rsidR="00977100">
        <w:rPr>
          <w:rFonts w:ascii="Calibri" w:hAnsi="Calibri" w:cs="Calibri"/>
          <w:sz w:val="24"/>
          <w:szCs w:val="24"/>
          <w:lang w:val="sq-AL"/>
        </w:rPr>
        <w:tab/>
      </w:r>
      <w:r w:rsidRPr="00DC4F0A">
        <w:rPr>
          <w:rFonts w:ascii="Calibri" w:hAnsi="Calibri" w:cs="Calibri"/>
          <w:sz w:val="24"/>
          <w:szCs w:val="24"/>
          <w:lang w:val="sq-AL"/>
        </w:rPr>
        <w:t>Pas pranimit të lëndëve / kërkesave, ekipet përkatëse të rajoneve dalin në terren për të ekzekutuar shkyçjen. Në rastet e ndërtesave të banimit kolektiv, së pari konstatohet nëse shkyçja do shkaktojë pengesa teknike dhe në furnizim, e pastaj, varësisht nga konstatimi realizohet shkyçja.Për të gjitha veprimet e ndërmarra, hartohet procesverbali i cili nënshkruhet nga inxhinieri përgjegjës dhe konsumatori, nëse është i pranishëm</w:t>
      </w:r>
      <w:r w:rsidR="00E944FC">
        <w:rPr>
          <w:rFonts w:ascii="Calibri" w:hAnsi="Calibri" w:cs="Calibri"/>
          <w:sz w:val="24"/>
          <w:szCs w:val="24"/>
          <w:lang w:val="sq-AL"/>
        </w:rPr>
        <w:t>.</w:t>
      </w:r>
    </w:p>
    <w:p w14:paraId="09D5DF31" w14:textId="7433032F" w:rsidR="00D85541" w:rsidRPr="004A636D" w:rsidRDefault="00D339AB" w:rsidP="00977100">
      <w:pPr>
        <w:pStyle w:val="NoSpacing"/>
        <w:tabs>
          <w:tab w:val="clear" w:pos="0"/>
          <w:tab w:val="left" w:pos="720"/>
        </w:tabs>
        <w:spacing w:after="120"/>
        <w:ind w:left="720" w:hanging="720"/>
        <w:jc w:val="both"/>
        <w:rPr>
          <w:rFonts w:ascii="Calibri" w:hAnsi="Calibri" w:cs="Calibri"/>
          <w:sz w:val="24"/>
          <w:szCs w:val="24"/>
          <w:lang w:val="sq-AL"/>
        </w:rPr>
      </w:pPr>
      <w:r w:rsidRPr="00D339AB">
        <w:rPr>
          <w:rFonts w:ascii="Calibri" w:hAnsi="Calibri" w:cs="Calibri"/>
          <w:b/>
          <w:sz w:val="24"/>
          <w:szCs w:val="24"/>
          <w:lang w:val="sq-AL"/>
        </w:rPr>
        <w:t>1</w:t>
      </w:r>
      <w:r w:rsidR="00AB372A">
        <w:rPr>
          <w:rFonts w:ascii="Calibri" w:hAnsi="Calibri" w:cs="Calibri"/>
          <w:b/>
          <w:sz w:val="24"/>
          <w:szCs w:val="24"/>
          <w:lang w:val="sq-AL"/>
        </w:rPr>
        <w:t>1</w:t>
      </w:r>
      <w:r w:rsidRPr="00D339AB">
        <w:rPr>
          <w:rFonts w:ascii="Calibri" w:hAnsi="Calibri" w:cs="Calibri"/>
          <w:b/>
          <w:sz w:val="24"/>
          <w:szCs w:val="24"/>
          <w:lang w:val="sq-AL"/>
        </w:rPr>
        <w:t>.1</w:t>
      </w:r>
      <w:r w:rsidR="00977100">
        <w:rPr>
          <w:rFonts w:ascii="Calibri" w:hAnsi="Calibri" w:cs="Calibri"/>
          <w:b/>
          <w:sz w:val="24"/>
          <w:szCs w:val="24"/>
          <w:lang w:val="sq-AL"/>
        </w:rPr>
        <w:t>2</w:t>
      </w:r>
      <w:r w:rsidR="00977100">
        <w:rPr>
          <w:rFonts w:ascii="Calibri" w:hAnsi="Calibri" w:cs="Calibri"/>
          <w:b/>
          <w:sz w:val="24"/>
          <w:szCs w:val="24"/>
          <w:lang w:val="sq-AL"/>
        </w:rPr>
        <w:tab/>
      </w:r>
      <w:r w:rsidRPr="00D339AB">
        <w:rPr>
          <w:rFonts w:ascii="Calibri" w:hAnsi="Calibri" w:cs="Calibri"/>
          <w:sz w:val="24"/>
          <w:szCs w:val="24"/>
          <w:lang w:val="sq-AL"/>
        </w:rPr>
        <w:t>Procesverbali kthehet në Divizionin për konsumatorë për t’iu bashkangjitur lëndës përkatëse dhe për arkivim. Në rastin kur është konstatuar se shkyçja nuk ka mund të realizohet për shkaqet e p</w:t>
      </w:r>
      <w:r w:rsidRPr="00D339AB">
        <w:rPr>
          <w:rFonts w:ascii="Calibri" w:eastAsia="Calibri" w:hAnsi="Calibri" w:cs="Calibri"/>
          <w:sz w:val="24"/>
          <w:szCs w:val="24"/>
          <w:lang w:val="sq-AL" w:eastAsia="ko-KR"/>
        </w:rPr>
        <w:t xml:space="preserve">ërmendura </w:t>
      </w:r>
      <w:r w:rsidRPr="00D339AB">
        <w:rPr>
          <w:rFonts w:ascii="Calibri" w:hAnsi="Calibri" w:cs="Calibri"/>
          <w:sz w:val="24"/>
          <w:szCs w:val="24"/>
          <w:lang w:val="sq-AL"/>
        </w:rPr>
        <w:t xml:space="preserve">në paragrafin </w:t>
      </w:r>
      <w:r w:rsidR="00CA455F" w:rsidRPr="00D339AB">
        <w:rPr>
          <w:rFonts w:ascii="Calibri" w:hAnsi="Calibri" w:cs="Calibri"/>
          <w:sz w:val="24"/>
          <w:szCs w:val="24"/>
          <w:lang w:val="sq-AL"/>
        </w:rPr>
        <w:t>1</w:t>
      </w:r>
      <w:r w:rsidR="00CA455F">
        <w:rPr>
          <w:rFonts w:ascii="Calibri" w:hAnsi="Calibri" w:cs="Calibri"/>
          <w:sz w:val="24"/>
          <w:szCs w:val="24"/>
          <w:lang w:val="sq-AL"/>
        </w:rPr>
        <w:t>1</w:t>
      </w:r>
      <w:r w:rsidRPr="00D339AB">
        <w:rPr>
          <w:rFonts w:ascii="Calibri" w:hAnsi="Calibri" w:cs="Calibri"/>
          <w:sz w:val="24"/>
          <w:szCs w:val="24"/>
          <w:lang w:val="sq-AL"/>
        </w:rPr>
        <w:t>.</w:t>
      </w:r>
      <w:r w:rsidR="00DE1B89">
        <w:rPr>
          <w:rFonts w:ascii="Calibri" w:hAnsi="Calibri" w:cs="Calibri"/>
          <w:sz w:val="24"/>
          <w:szCs w:val="24"/>
          <w:lang w:val="sq-AL"/>
        </w:rPr>
        <w:t>7</w:t>
      </w:r>
      <w:r w:rsidRPr="00D339AB">
        <w:rPr>
          <w:rFonts w:ascii="Calibri" w:hAnsi="Calibri" w:cs="Calibri"/>
          <w:sz w:val="24"/>
          <w:szCs w:val="24"/>
          <w:lang w:val="sq-AL"/>
        </w:rPr>
        <w:t xml:space="preserve">  dhe konsumatori nuk ka qenë për të nënshkruar procesverbalin, atëherë,Divizioni për konsumatorë përgatitë njoftimin të cilit i bashkangjitet edhe procesverbali. Ky njoftim i dërgohet konsumatorit përmes inkasantit. </w:t>
      </w:r>
    </w:p>
    <w:p w14:paraId="6CE0062F" w14:textId="4F1FA777" w:rsidR="00EC0CC0" w:rsidRDefault="00D339AB" w:rsidP="00977100">
      <w:pPr>
        <w:pStyle w:val="NoSpacing"/>
        <w:tabs>
          <w:tab w:val="clear" w:pos="0"/>
          <w:tab w:val="left" w:pos="720"/>
        </w:tabs>
        <w:spacing w:after="120"/>
        <w:ind w:left="720" w:hanging="720"/>
        <w:jc w:val="both"/>
        <w:rPr>
          <w:rFonts w:ascii="Calibri" w:hAnsi="Calibri" w:cs="Calibri"/>
          <w:sz w:val="24"/>
          <w:szCs w:val="24"/>
          <w:lang w:val="sq-AL"/>
        </w:rPr>
      </w:pPr>
      <w:r w:rsidRPr="00D339AB">
        <w:rPr>
          <w:rFonts w:ascii="Calibri" w:hAnsi="Calibri" w:cs="Calibri"/>
          <w:b/>
          <w:sz w:val="24"/>
          <w:szCs w:val="24"/>
          <w:lang w:val="sq-AL"/>
        </w:rPr>
        <w:t>1</w:t>
      </w:r>
      <w:r w:rsidR="00F41FD0">
        <w:rPr>
          <w:rFonts w:ascii="Calibri" w:hAnsi="Calibri" w:cs="Calibri"/>
          <w:b/>
          <w:sz w:val="24"/>
          <w:szCs w:val="24"/>
          <w:lang w:val="sq-AL"/>
        </w:rPr>
        <w:t>1</w:t>
      </w:r>
      <w:r w:rsidRPr="00D339AB">
        <w:rPr>
          <w:rFonts w:ascii="Calibri" w:hAnsi="Calibri" w:cs="Calibri"/>
          <w:b/>
          <w:sz w:val="24"/>
          <w:szCs w:val="24"/>
          <w:lang w:val="sq-AL"/>
        </w:rPr>
        <w:t>.1</w:t>
      </w:r>
      <w:r w:rsidR="00977100">
        <w:rPr>
          <w:rFonts w:ascii="Calibri" w:hAnsi="Calibri" w:cs="Calibri"/>
          <w:b/>
          <w:sz w:val="24"/>
          <w:szCs w:val="24"/>
          <w:lang w:val="sq-AL"/>
        </w:rPr>
        <w:t>3</w:t>
      </w:r>
      <w:r w:rsidRPr="00D339AB">
        <w:rPr>
          <w:rFonts w:ascii="Calibri" w:hAnsi="Calibri" w:cs="Calibri"/>
          <w:sz w:val="24"/>
          <w:szCs w:val="24"/>
          <w:lang w:val="sq-AL"/>
        </w:rPr>
        <w:t xml:space="preserve"> </w:t>
      </w:r>
      <w:r w:rsidR="00977100">
        <w:rPr>
          <w:rFonts w:ascii="Calibri" w:hAnsi="Calibri" w:cs="Calibri"/>
          <w:sz w:val="24"/>
          <w:szCs w:val="24"/>
          <w:lang w:val="sq-AL"/>
        </w:rPr>
        <w:tab/>
      </w:r>
      <w:r w:rsidRPr="00D339AB">
        <w:rPr>
          <w:rFonts w:ascii="Calibri" w:hAnsi="Calibri" w:cs="Calibri"/>
          <w:sz w:val="24"/>
          <w:szCs w:val="24"/>
          <w:lang w:val="sq-AL"/>
        </w:rPr>
        <w:t>Për rastet kur shkyçja është realizuar, Divizioni i konsumatorёve pёrgatit njoftimin me lёndёn e kompletuar dhe e dёrgon nё Divizionin e faturimit, ku ndërmerren veprimet pёr ndёrprerjen e faturimit pёr konsumatorёt e shkyçur.</w:t>
      </w:r>
    </w:p>
    <w:p w14:paraId="0C6858B9" w14:textId="77777777" w:rsidR="00977100" w:rsidRDefault="00977100" w:rsidP="00977100">
      <w:pPr>
        <w:pStyle w:val="NoSpacing"/>
        <w:tabs>
          <w:tab w:val="clear" w:pos="0"/>
          <w:tab w:val="left" w:pos="720"/>
        </w:tabs>
        <w:spacing w:after="120"/>
        <w:ind w:left="720" w:hanging="720"/>
        <w:jc w:val="both"/>
        <w:rPr>
          <w:rFonts w:ascii="Calibri" w:hAnsi="Calibri" w:cs="Calibri"/>
          <w:sz w:val="24"/>
          <w:szCs w:val="24"/>
          <w:lang w:val="sq-AL"/>
        </w:rPr>
      </w:pPr>
    </w:p>
    <w:p w14:paraId="695A196E" w14:textId="4719CC85" w:rsidR="00F41FD0" w:rsidRPr="00F41FD0" w:rsidRDefault="00781A7F" w:rsidP="00487020">
      <w:pPr>
        <w:pStyle w:val="NoSpacing"/>
        <w:tabs>
          <w:tab w:val="clear" w:pos="0"/>
          <w:tab w:val="left" w:pos="540"/>
        </w:tabs>
        <w:spacing w:after="120"/>
        <w:ind w:left="540" w:hanging="540"/>
        <w:jc w:val="both"/>
        <w:rPr>
          <w:rFonts w:ascii="Calibri" w:hAnsi="Calibri" w:cs="Calibri"/>
          <w:sz w:val="24"/>
          <w:szCs w:val="24"/>
          <w:lang w:val="sq-AL"/>
        </w:rPr>
      </w:pPr>
      <w:r w:rsidRPr="00977100">
        <w:rPr>
          <w:rFonts w:ascii="Calibri" w:hAnsi="Calibri" w:cs="Calibri"/>
          <w:b/>
          <w:sz w:val="24"/>
          <w:szCs w:val="24"/>
          <w:lang w:val="sq-AL"/>
        </w:rPr>
        <w:t>12</w:t>
      </w:r>
      <w:r w:rsidR="00F41FD0" w:rsidRPr="00F41FD0">
        <w:rPr>
          <w:rFonts w:ascii="Calibri" w:hAnsi="Calibri" w:cs="Calibri"/>
          <w:sz w:val="24"/>
          <w:szCs w:val="24"/>
          <w:lang w:val="sq-AL"/>
        </w:rPr>
        <w:t xml:space="preserve"> </w:t>
      </w:r>
      <w:r w:rsidR="00487020">
        <w:rPr>
          <w:rFonts w:ascii="Calibri" w:hAnsi="Calibri" w:cs="Calibri"/>
          <w:sz w:val="24"/>
          <w:szCs w:val="24"/>
          <w:lang w:val="sq-AL"/>
        </w:rPr>
        <w:tab/>
      </w:r>
      <w:r w:rsidRPr="00977100">
        <w:rPr>
          <w:rFonts w:ascii="Calibri" w:hAnsi="Calibri" w:cs="Calibri"/>
          <w:b/>
          <w:sz w:val="24"/>
          <w:szCs w:val="24"/>
          <w:lang w:val="sq-AL"/>
        </w:rPr>
        <w:t>KËRKESAT E KONSUMATORËVE PËR RIKYÇJE NË RRJETIN E NGROHJES QËNDRORE</w:t>
      </w:r>
    </w:p>
    <w:p w14:paraId="408E8194" w14:textId="77777777" w:rsidR="00F41FD0" w:rsidRPr="00F41FD0" w:rsidRDefault="00F41FD0" w:rsidP="00977100">
      <w:pPr>
        <w:pStyle w:val="NoSpacing"/>
        <w:jc w:val="both"/>
        <w:rPr>
          <w:rFonts w:ascii="Calibri" w:hAnsi="Calibri" w:cs="Calibri"/>
          <w:sz w:val="24"/>
          <w:szCs w:val="24"/>
          <w:lang w:val="sq-AL"/>
        </w:rPr>
      </w:pPr>
    </w:p>
    <w:p w14:paraId="360DE4D5" w14:textId="25382392" w:rsidR="00F41FD0" w:rsidRPr="00F41FD0" w:rsidRDefault="00F41FD0" w:rsidP="00487020">
      <w:pPr>
        <w:pStyle w:val="NoSpacing"/>
        <w:tabs>
          <w:tab w:val="clear" w:pos="0"/>
          <w:tab w:val="left" w:pos="540"/>
        </w:tabs>
        <w:spacing w:after="120"/>
        <w:ind w:left="540" w:hanging="540"/>
        <w:jc w:val="both"/>
        <w:rPr>
          <w:rFonts w:ascii="Calibri" w:hAnsi="Calibri" w:cs="Calibri"/>
          <w:sz w:val="24"/>
          <w:szCs w:val="24"/>
          <w:lang w:val="sq-AL"/>
        </w:rPr>
      </w:pPr>
      <w:r w:rsidRPr="00487020">
        <w:rPr>
          <w:rFonts w:ascii="Calibri" w:hAnsi="Calibri" w:cs="Calibri"/>
          <w:b/>
          <w:sz w:val="24"/>
          <w:szCs w:val="24"/>
          <w:lang w:val="sq-AL"/>
        </w:rPr>
        <w:t>12.1</w:t>
      </w:r>
      <w:r w:rsidR="00487020">
        <w:rPr>
          <w:rFonts w:ascii="Calibri" w:hAnsi="Calibri" w:cs="Calibri"/>
          <w:sz w:val="24"/>
          <w:szCs w:val="24"/>
          <w:lang w:val="sq-AL"/>
        </w:rPr>
        <w:tab/>
      </w:r>
      <w:r w:rsidRPr="00F41FD0">
        <w:rPr>
          <w:rFonts w:ascii="Calibri" w:hAnsi="Calibri" w:cs="Calibri"/>
          <w:sz w:val="24"/>
          <w:szCs w:val="24"/>
          <w:lang w:val="sq-AL"/>
        </w:rPr>
        <w:t>Konsumatorët,</w:t>
      </w:r>
      <w:r w:rsidR="00487020">
        <w:rPr>
          <w:rFonts w:ascii="Calibri" w:hAnsi="Calibri" w:cs="Calibri"/>
          <w:sz w:val="24"/>
          <w:szCs w:val="24"/>
          <w:lang w:val="sq-AL"/>
        </w:rPr>
        <w:t xml:space="preserve"> </w:t>
      </w:r>
      <w:r w:rsidRPr="00F41FD0">
        <w:rPr>
          <w:rFonts w:ascii="Calibri" w:hAnsi="Calibri" w:cs="Calibri"/>
          <w:sz w:val="24"/>
          <w:szCs w:val="24"/>
          <w:lang w:val="sq-AL"/>
        </w:rPr>
        <w:t>kërkesën e tyre për rikyçje në rrjetin e ngrohjes qëndrore, duhet t’a parashtrojnë me shkrim në</w:t>
      </w:r>
      <w:r w:rsidR="006B69B9">
        <w:rPr>
          <w:rFonts w:ascii="Calibri" w:hAnsi="Calibri" w:cs="Calibri"/>
          <w:sz w:val="24"/>
          <w:szCs w:val="24"/>
          <w:lang w:val="sq-AL"/>
        </w:rPr>
        <w:t xml:space="preserve"> </w:t>
      </w:r>
      <w:r w:rsidRPr="00F41FD0">
        <w:rPr>
          <w:rFonts w:ascii="Calibri" w:hAnsi="Calibri" w:cs="Calibri"/>
          <w:sz w:val="24"/>
          <w:szCs w:val="24"/>
          <w:lang w:val="sq-AL"/>
        </w:rPr>
        <w:t>Divizionin për Konsumatorë, ku bëhet pranimi dhe protokolimi i kërkesave.</w:t>
      </w:r>
    </w:p>
    <w:p w14:paraId="69FBB73E" w14:textId="565CB2B9" w:rsidR="00F41FD0" w:rsidRPr="00F41FD0" w:rsidRDefault="00F41FD0" w:rsidP="00487020">
      <w:pPr>
        <w:pStyle w:val="NoSpacing"/>
        <w:tabs>
          <w:tab w:val="clear" w:pos="0"/>
          <w:tab w:val="left" w:pos="540"/>
        </w:tabs>
        <w:spacing w:after="120"/>
        <w:ind w:left="540" w:hanging="540"/>
        <w:jc w:val="both"/>
        <w:rPr>
          <w:rFonts w:ascii="Calibri" w:hAnsi="Calibri" w:cs="Calibri"/>
          <w:sz w:val="24"/>
          <w:szCs w:val="24"/>
          <w:lang w:val="sq-AL"/>
        </w:rPr>
      </w:pPr>
      <w:r w:rsidRPr="00487020">
        <w:rPr>
          <w:rFonts w:ascii="Calibri" w:hAnsi="Calibri" w:cs="Calibri"/>
          <w:b/>
          <w:sz w:val="24"/>
          <w:szCs w:val="24"/>
          <w:lang w:val="sq-AL"/>
        </w:rPr>
        <w:t>12.2</w:t>
      </w:r>
      <w:r w:rsidR="00487020">
        <w:rPr>
          <w:rFonts w:ascii="Calibri" w:hAnsi="Calibri" w:cs="Calibri"/>
          <w:sz w:val="24"/>
          <w:szCs w:val="24"/>
          <w:lang w:val="sq-AL"/>
        </w:rPr>
        <w:tab/>
      </w:r>
      <w:r w:rsidRPr="00F41FD0">
        <w:rPr>
          <w:rFonts w:ascii="Calibri" w:hAnsi="Calibri" w:cs="Calibri"/>
          <w:sz w:val="24"/>
          <w:szCs w:val="24"/>
          <w:lang w:val="sq-AL"/>
        </w:rPr>
        <w:t>Kriteret që duhet t’i përmbushë konsumatori për të fituar të drejtën e rikyçjes janë:</w:t>
      </w:r>
    </w:p>
    <w:p w14:paraId="78B1BB3C" w14:textId="2568F035" w:rsidR="00F41FD0" w:rsidRPr="00F41FD0" w:rsidRDefault="00F41FD0" w:rsidP="00487020">
      <w:pPr>
        <w:pStyle w:val="NoSpacing"/>
        <w:tabs>
          <w:tab w:val="clear" w:pos="0"/>
          <w:tab w:val="left" w:pos="900"/>
        </w:tabs>
        <w:spacing w:after="120"/>
        <w:ind w:left="900" w:hanging="360"/>
        <w:jc w:val="both"/>
        <w:rPr>
          <w:rFonts w:ascii="Calibri" w:hAnsi="Calibri" w:cs="Calibri"/>
          <w:sz w:val="24"/>
          <w:szCs w:val="24"/>
          <w:lang w:val="sq-AL"/>
        </w:rPr>
      </w:pPr>
      <w:r w:rsidRPr="00F41FD0">
        <w:rPr>
          <w:rFonts w:ascii="Calibri" w:hAnsi="Calibri" w:cs="Calibri"/>
          <w:sz w:val="24"/>
          <w:szCs w:val="24"/>
          <w:lang w:val="sq-AL"/>
        </w:rPr>
        <w:t>a)</w:t>
      </w:r>
      <w:r w:rsidRPr="00F41FD0">
        <w:rPr>
          <w:rFonts w:ascii="Calibri" w:hAnsi="Calibri" w:cs="Calibri"/>
          <w:sz w:val="24"/>
          <w:szCs w:val="24"/>
          <w:lang w:val="sq-AL"/>
        </w:rPr>
        <w:tab/>
        <w:t>Borxhi në kartelën e konsumatorit duhet të jetë 00.00€;</w:t>
      </w:r>
    </w:p>
    <w:p w14:paraId="5568D459" w14:textId="79E411C2" w:rsidR="00F41FD0" w:rsidRPr="00F41FD0" w:rsidRDefault="00F41FD0" w:rsidP="00487020">
      <w:pPr>
        <w:pStyle w:val="NoSpacing"/>
        <w:tabs>
          <w:tab w:val="clear" w:pos="0"/>
          <w:tab w:val="left" w:pos="900"/>
        </w:tabs>
        <w:spacing w:after="120"/>
        <w:ind w:left="900" w:hanging="360"/>
        <w:jc w:val="both"/>
        <w:rPr>
          <w:rFonts w:ascii="Calibri" w:hAnsi="Calibri" w:cs="Calibri"/>
          <w:sz w:val="24"/>
          <w:szCs w:val="24"/>
          <w:lang w:val="sq-AL"/>
        </w:rPr>
      </w:pPr>
      <w:r w:rsidRPr="00F41FD0">
        <w:rPr>
          <w:rFonts w:ascii="Calibri" w:hAnsi="Calibri" w:cs="Calibri"/>
          <w:sz w:val="24"/>
          <w:szCs w:val="24"/>
          <w:lang w:val="sq-AL"/>
        </w:rPr>
        <w:t>b)</w:t>
      </w:r>
      <w:r w:rsidRPr="00F41FD0">
        <w:rPr>
          <w:rFonts w:ascii="Calibri" w:hAnsi="Calibri" w:cs="Calibri"/>
          <w:sz w:val="24"/>
          <w:szCs w:val="24"/>
          <w:lang w:val="sq-AL"/>
        </w:rPr>
        <w:tab/>
        <w:t>Konsumatori duhet të bëjë pagesën e taksës për rikyçje në rrjetin e ngrohjes qendore e cila është e përcaktuar në bazë të Rregullit mbi Shkyçje dhe Ri-kyçjen e konsumatorëve në Sektorin e Energjisë në Kosovë, përkatësisht Tabela e Taksave dhe Gjobave, ZRRE.</w:t>
      </w:r>
    </w:p>
    <w:p w14:paraId="31A7355F" w14:textId="77777777" w:rsidR="00F41FD0" w:rsidRPr="00F41FD0" w:rsidRDefault="00F41FD0" w:rsidP="00487020">
      <w:pPr>
        <w:pStyle w:val="NoSpacing"/>
        <w:tabs>
          <w:tab w:val="clear" w:pos="0"/>
          <w:tab w:val="left" w:pos="900"/>
        </w:tabs>
        <w:spacing w:after="120"/>
        <w:ind w:left="900" w:hanging="360"/>
        <w:jc w:val="both"/>
        <w:rPr>
          <w:rFonts w:ascii="Calibri" w:hAnsi="Calibri" w:cs="Calibri"/>
          <w:sz w:val="24"/>
          <w:szCs w:val="24"/>
          <w:lang w:val="sq-AL"/>
        </w:rPr>
      </w:pPr>
      <w:r w:rsidRPr="00F41FD0">
        <w:rPr>
          <w:rFonts w:ascii="Calibri" w:hAnsi="Calibri" w:cs="Calibri"/>
          <w:sz w:val="24"/>
          <w:szCs w:val="24"/>
          <w:lang w:val="sq-AL"/>
        </w:rPr>
        <w:t>c)</w:t>
      </w:r>
      <w:r w:rsidRPr="00F41FD0">
        <w:rPr>
          <w:rFonts w:ascii="Calibri" w:hAnsi="Calibri" w:cs="Calibri"/>
          <w:sz w:val="24"/>
          <w:szCs w:val="24"/>
          <w:lang w:val="sq-AL"/>
        </w:rPr>
        <w:tab/>
        <w:t>Në pamundësi të pagesës së  borxhit në tërësi,konsumatori duhet të paguaj 30% të borxhit të pa kontestuar,dhe pjesën tjetër t’a riprogramoj në këste (varësisht prej shumës së borxhit).</w:t>
      </w:r>
    </w:p>
    <w:p w14:paraId="76B74B96" w14:textId="77777777" w:rsidR="00F41FD0" w:rsidRPr="00F41FD0" w:rsidRDefault="00F41FD0" w:rsidP="00487020">
      <w:pPr>
        <w:pStyle w:val="NoSpacing"/>
        <w:tabs>
          <w:tab w:val="clear" w:pos="0"/>
          <w:tab w:val="left" w:pos="900"/>
        </w:tabs>
        <w:spacing w:after="120"/>
        <w:ind w:left="900" w:hanging="360"/>
        <w:jc w:val="both"/>
        <w:rPr>
          <w:rFonts w:ascii="Calibri" w:hAnsi="Calibri" w:cs="Calibri"/>
          <w:sz w:val="24"/>
          <w:szCs w:val="24"/>
          <w:lang w:val="sq-AL"/>
        </w:rPr>
      </w:pPr>
      <w:r w:rsidRPr="00F41FD0">
        <w:rPr>
          <w:rFonts w:ascii="Calibri" w:hAnsi="Calibri" w:cs="Calibri"/>
          <w:sz w:val="24"/>
          <w:szCs w:val="24"/>
          <w:lang w:val="sq-AL"/>
        </w:rPr>
        <w:t>d)</w:t>
      </w:r>
      <w:r w:rsidRPr="00F41FD0">
        <w:rPr>
          <w:rFonts w:ascii="Calibri" w:hAnsi="Calibri" w:cs="Calibri"/>
          <w:sz w:val="24"/>
          <w:szCs w:val="24"/>
          <w:lang w:val="sq-AL"/>
        </w:rPr>
        <w:tab/>
        <w:t>Borxhi i kontestuar, nuk do të llogaritet (sipas pikën c), por pasi të zgjidhet  borxhi i kontestuar, do të paguhet në tërsi brenda afatit prej 30 ditëve, ose dotë bëhet aneks marrëveshje për riprogramimin e borxhit të zgjidhur. Në të kundërtën do të zbatohen dispozitat ligjore bazuar në LMD (Ligji për marëdhëniet e detyrimeve 04/L-077), LPP (Ligji për procedurën përmbarimore 04/L -139) dhe LPK (Ligji i procedurës Kontestimore 03/L-006).</w:t>
      </w:r>
    </w:p>
    <w:p w14:paraId="70DB9DAB" w14:textId="37B7544D" w:rsidR="00F41FD0" w:rsidRPr="00F41FD0" w:rsidRDefault="00F41FD0" w:rsidP="00487020">
      <w:pPr>
        <w:pStyle w:val="NoSpacing"/>
        <w:tabs>
          <w:tab w:val="clear" w:pos="0"/>
          <w:tab w:val="left" w:pos="900"/>
        </w:tabs>
        <w:spacing w:after="120"/>
        <w:ind w:left="900" w:hanging="360"/>
        <w:jc w:val="both"/>
        <w:rPr>
          <w:rFonts w:ascii="Calibri" w:hAnsi="Calibri" w:cs="Calibri"/>
          <w:sz w:val="24"/>
          <w:szCs w:val="24"/>
          <w:lang w:val="sq-AL"/>
        </w:rPr>
      </w:pPr>
      <w:r w:rsidRPr="00F41FD0">
        <w:rPr>
          <w:rFonts w:ascii="Calibri" w:hAnsi="Calibri" w:cs="Calibri"/>
          <w:sz w:val="24"/>
          <w:szCs w:val="24"/>
          <w:lang w:val="sq-AL"/>
        </w:rPr>
        <w:t>e)</w:t>
      </w:r>
      <w:r w:rsidRPr="00F41FD0">
        <w:rPr>
          <w:rFonts w:ascii="Calibri" w:hAnsi="Calibri" w:cs="Calibri"/>
          <w:sz w:val="24"/>
          <w:szCs w:val="24"/>
          <w:lang w:val="sq-AL"/>
        </w:rPr>
        <w:tab/>
        <w:t>Nënshkrimi i kontratës për furnizim me ngrohje (për konsumatoret të cilët nuk kanë Kontratë për Furnizim me Ngrohje).</w:t>
      </w:r>
    </w:p>
    <w:p w14:paraId="343CA3C8" w14:textId="5E7B1C18" w:rsidR="00F41FD0" w:rsidRPr="00F41FD0" w:rsidRDefault="00F41FD0" w:rsidP="00487020">
      <w:pPr>
        <w:pStyle w:val="NoSpacing"/>
        <w:tabs>
          <w:tab w:val="clear" w:pos="0"/>
          <w:tab w:val="left" w:pos="540"/>
        </w:tabs>
        <w:spacing w:after="120"/>
        <w:ind w:left="540" w:hanging="540"/>
        <w:jc w:val="both"/>
        <w:rPr>
          <w:rFonts w:ascii="Calibri" w:hAnsi="Calibri" w:cs="Calibri"/>
          <w:sz w:val="24"/>
          <w:szCs w:val="24"/>
          <w:lang w:val="sq-AL"/>
        </w:rPr>
      </w:pPr>
      <w:r w:rsidRPr="00487020">
        <w:rPr>
          <w:rFonts w:ascii="Calibri" w:hAnsi="Calibri" w:cs="Calibri"/>
          <w:b/>
          <w:sz w:val="24"/>
          <w:szCs w:val="24"/>
          <w:lang w:val="sq-AL"/>
        </w:rPr>
        <w:t>12.3</w:t>
      </w:r>
      <w:r w:rsidR="00487020">
        <w:rPr>
          <w:rFonts w:ascii="Calibri" w:hAnsi="Calibri" w:cs="Calibri"/>
          <w:sz w:val="24"/>
          <w:szCs w:val="24"/>
          <w:lang w:val="sq-AL"/>
        </w:rPr>
        <w:tab/>
      </w:r>
      <w:r w:rsidRPr="00F41FD0">
        <w:rPr>
          <w:rFonts w:ascii="Calibri" w:hAnsi="Calibri" w:cs="Calibri"/>
          <w:sz w:val="24"/>
          <w:szCs w:val="24"/>
          <w:lang w:val="sq-AL"/>
        </w:rPr>
        <w:t xml:space="preserve">Pas plotësimit të këtyre kritereve të lartëshënuara në pikën </w:t>
      </w:r>
      <w:r w:rsidR="00903498" w:rsidRPr="00F41FD0">
        <w:rPr>
          <w:rFonts w:ascii="Calibri" w:hAnsi="Calibri" w:cs="Calibri"/>
          <w:sz w:val="24"/>
          <w:szCs w:val="24"/>
          <w:lang w:val="sq-AL"/>
        </w:rPr>
        <w:t>1</w:t>
      </w:r>
      <w:r w:rsidR="00903498">
        <w:rPr>
          <w:rFonts w:ascii="Calibri" w:hAnsi="Calibri" w:cs="Calibri"/>
          <w:sz w:val="24"/>
          <w:szCs w:val="24"/>
          <w:lang w:val="sq-AL"/>
        </w:rPr>
        <w:t>2</w:t>
      </w:r>
      <w:r w:rsidRPr="00F41FD0">
        <w:rPr>
          <w:rFonts w:ascii="Calibri" w:hAnsi="Calibri" w:cs="Calibri"/>
          <w:sz w:val="24"/>
          <w:szCs w:val="24"/>
          <w:lang w:val="sq-AL"/>
        </w:rPr>
        <w:t>.2, nga Divizioni për konsumatorë, kërkesës për rikyçje i  bashkëngjitet një kopje e kartelës së konsumatorit si dhe një kopje e faturës së pagesës për taksën e rikyçjes,si dhe kopja e marrëveshjes së riprogramimit të borxhit dhe aneks marrëveshjes.</w:t>
      </w:r>
      <w:r w:rsidR="00487020">
        <w:rPr>
          <w:rFonts w:ascii="Calibri" w:hAnsi="Calibri" w:cs="Calibri"/>
          <w:sz w:val="24"/>
          <w:szCs w:val="24"/>
          <w:lang w:val="sq-AL"/>
        </w:rPr>
        <w:t xml:space="preserve"> </w:t>
      </w:r>
      <w:r w:rsidRPr="00F41FD0">
        <w:rPr>
          <w:rFonts w:ascii="Calibri" w:hAnsi="Calibri" w:cs="Calibri"/>
          <w:sz w:val="24"/>
          <w:szCs w:val="24"/>
          <w:lang w:val="sq-AL"/>
        </w:rPr>
        <w:t>Më pastaj Divizioni për Konsumatorë bën selektimin/ndarjen e lëndëve për secilin konsumatorë, për rajonet përkatëse që u takojnë konsumatorët.</w:t>
      </w:r>
    </w:p>
    <w:p w14:paraId="1563F079" w14:textId="160E7169" w:rsidR="00F41FD0" w:rsidRPr="00F41FD0" w:rsidRDefault="00F41FD0" w:rsidP="00487020">
      <w:pPr>
        <w:pStyle w:val="NoSpacing"/>
        <w:tabs>
          <w:tab w:val="clear" w:pos="0"/>
          <w:tab w:val="left" w:pos="540"/>
        </w:tabs>
        <w:spacing w:after="120"/>
        <w:ind w:left="540" w:hanging="540"/>
        <w:jc w:val="both"/>
        <w:rPr>
          <w:rFonts w:ascii="Calibri" w:hAnsi="Calibri" w:cs="Calibri"/>
          <w:sz w:val="24"/>
          <w:szCs w:val="24"/>
          <w:lang w:val="sq-AL"/>
        </w:rPr>
      </w:pPr>
      <w:r w:rsidRPr="00487020">
        <w:rPr>
          <w:rFonts w:ascii="Calibri" w:hAnsi="Calibri" w:cs="Calibri"/>
          <w:b/>
          <w:sz w:val="24"/>
          <w:szCs w:val="24"/>
          <w:lang w:val="sq-AL"/>
        </w:rPr>
        <w:t>12.4</w:t>
      </w:r>
      <w:r w:rsidR="00487020">
        <w:rPr>
          <w:rFonts w:ascii="Calibri" w:hAnsi="Calibri" w:cs="Calibri"/>
          <w:sz w:val="24"/>
          <w:szCs w:val="24"/>
          <w:lang w:val="sq-AL"/>
        </w:rPr>
        <w:tab/>
      </w:r>
      <w:r w:rsidRPr="00F41FD0">
        <w:rPr>
          <w:rFonts w:ascii="Calibri" w:hAnsi="Calibri" w:cs="Calibri"/>
          <w:sz w:val="24"/>
          <w:szCs w:val="24"/>
          <w:lang w:val="sq-AL"/>
        </w:rPr>
        <w:t>Pas selektimit / ndarjes së lëndëve, ato iu përcillen ekipeve të rajoneve përkatëse të Departamentit të Distribuimit dhe Divizionit të  kontrollit për lidhje të reja dhe ankesa.</w:t>
      </w:r>
    </w:p>
    <w:p w14:paraId="360D0A01" w14:textId="1DB6C96A" w:rsidR="00F41FD0" w:rsidRPr="00F41FD0" w:rsidRDefault="00F41FD0" w:rsidP="00487020">
      <w:pPr>
        <w:pStyle w:val="NoSpacing"/>
        <w:tabs>
          <w:tab w:val="clear" w:pos="0"/>
          <w:tab w:val="left" w:pos="540"/>
        </w:tabs>
        <w:spacing w:after="120"/>
        <w:ind w:left="540" w:hanging="540"/>
        <w:jc w:val="both"/>
        <w:rPr>
          <w:rFonts w:ascii="Calibri" w:hAnsi="Calibri" w:cs="Calibri"/>
          <w:sz w:val="24"/>
          <w:szCs w:val="24"/>
          <w:lang w:val="sq-AL"/>
        </w:rPr>
      </w:pPr>
      <w:r w:rsidRPr="00487020">
        <w:rPr>
          <w:rFonts w:ascii="Calibri" w:hAnsi="Calibri" w:cs="Calibri"/>
          <w:b/>
          <w:sz w:val="24"/>
          <w:szCs w:val="24"/>
          <w:lang w:val="sq-AL"/>
        </w:rPr>
        <w:t>12.5</w:t>
      </w:r>
      <w:r w:rsidR="00487020">
        <w:rPr>
          <w:rFonts w:ascii="Calibri" w:hAnsi="Calibri" w:cs="Calibri"/>
          <w:sz w:val="24"/>
          <w:szCs w:val="24"/>
          <w:lang w:val="sq-AL"/>
        </w:rPr>
        <w:tab/>
      </w:r>
      <w:r w:rsidRPr="00F41FD0">
        <w:rPr>
          <w:rFonts w:ascii="Calibri" w:hAnsi="Calibri" w:cs="Calibri"/>
          <w:sz w:val="24"/>
          <w:szCs w:val="24"/>
          <w:lang w:val="sq-AL"/>
        </w:rPr>
        <w:t>Dorëzim-pranimi i lëndëve bëhet me listën përcjellëse të lëndëve që duhet nënshkruar nga referentët përkatës të Divizioni për Konsumatorë me Departamentit të Distribuimit, dhe Divizionit të  kontrollit për lidhje të reja dhe ankesa.</w:t>
      </w:r>
    </w:p>
    <w:p w14:paraId="2D459D1C" w14:textId="3B98A898" w:rsidR="00F41FD0" w:rsidRPr="00F41FD0" w:rsidRDefault="00F41FD0" w:rsidP="00487020">
      <w:pPr>
        <w:pStyle w:val="NoSpacing"/>
        <w:tabs>
          <w:tab w:val="clear" w:pos="0"/>
          <w:tab w:val="left" w:pos="540"/>
        </w:tabs>
        <w:spacing w:after="120"/>
        <w:ind w:left="540" w:hanging="540"/>
        <w:jc w:val="both"/>
        <w:rPr>
          <w:rFonts w:ascii="Calibri" w:hAnsi="Calibri" w:cs="Calibri"/>
          <w:sz w:val="24"/>
          <w:szCs w:val="24"/>
          <w:lang w:val="sq-AL"/>
        </w:rPr>
      </w:pPr>
      <w:r w:rsidRPr="00487020">
        <w:rPr>
          <w:rFonts w:ascii="Calibri" w:hAnsi="Calibri" w:cs="Calibri"/>
          <w:b/>
          <w:sz w:val="24"/>
          <w:szCs w:val="24"/>
          <w:lang w:val="sq-AL"/>
        </w:rPr>
        <w:t>12.6</w:t>
      </w:r>
      <w:r w:rsidR="00487020">
        <w:rPr>
          <w:rFonts w:ascii="Calibri" w:hAnsi="Calibri" w:cs="Calibri"/>
          <w:sz w:val="24"/>
          <w:szCs w:val="24"/>
          <w:lang w:val="sq-AL"/>
        </w:rPr>
        <w:tab/>
      </w:r>
      <w:r w:rsidRPr="00F41FD0">
        <w:rPr>
          <w:rFonts w:ascii="Calibri" w:hAnsi="Calibri" w:cs="Calibri"/>
          <w:sz w:val="24"/>
          <w:szCs w:val="24"/>
          <w:lang w:val="sq-AL"/>
        </w:rPr>
        <w:t>Pas pranimit të kërkesave, ekipi i rajonit përkatës tëDepartamentit të Distribuimit dhe ekipi i Divizionittë kontrollit për lidhje të reja dhe ankesa, dalin në teren për të ekzekutuar rikyçjen e konsumatorëve në rrjetin e ngrohjes qendrore. Pas kryerjes së ekzekutimit – rikyçjes, hartohet procesverbali, i cili përmban të dhëna për rikyçjen që është ekzekutuar, ndër të tjera shënohet: data e ekzekutimit të rikyçjes, emri i konsumatorit dhe adresa e objektit, hyrjes, lokalit apo baneses se rikyçur. Ky procesverbal nënshkruhet nga ekipi iDivizionit të  kontrollit për lidhje të reja dhe ankesa, nga Departamenti i Distribuimit nënshkruhet prej inxhinierit përgjegjës dhe konsumatorit nëse është i pranishëm.</w:t>
      </w:r>
    </w:p>
    <w:p w14:paraId="62A8FF5B" w14:textId="287A3920" w:rsidR="00252B1B" w:rsidRDefault="00F41FD0" w:rsidP="00487020">
      <w:pPr>
        <w:pStyle w:val="NoSpacing"/>
        <w:tabs>
          <w:tab w:val="clear" w:pos="0"/>
          <w:tab w:val="left" w:pos="540"/>
        </w:tabs>
        <w:spacing w:after="120"/>
        <w:ind w:left="540" w:hanging="540"/>
        <w:jc w:val="both"/>
        <w:rPr>
          <w:rFonts w:ascii="Calibri" w:hAnsi="Calibri" w:cs="Calibri"/>
          <w:b/>
          <w:sz w:val="24"/>
          <w:szCs w:val="24"/>
          <w:lang w:val="sq-AL"/>
        </w:rPr>
      </w:pPr>
      <w:r w:rsidRPr="00487020">
        <w:rPr>
          <w:rFonts w:ascii="Calibri" w:hAnsi="Calibri" w:cs="Calibri"/>
          <w:b/>
          <w:sz w:val="24"/>
          <w:szCs w:val="24"/>
          <w:lang w:val="sq-AL"/>
        </w:rPr>
        <w:t>12.7</w:t>
      </w:r>
      <w:r w:rsidR="00487020">
        <w:rPr>
          <w:rFonts w:ascii="Calibri" w:hAnsi="Calibri" w:cs="Calibri"/>
          <w:sz w:val="24"/>
          <w:szCs w:val="24"/>
          <w:lang w:val="sq-AL"/>
        </w:rPr>
        <w:tab/>
      </w:r>
      <w:r w:rsidRPr="00F41FD0">
        <w:rPr>
          <w:rFonts w:ascii="Calibri" w:hAnsi="Calibri" w:cs="Calibri"/>
          <w:sz w:val="24"/>
          <w:szCs w:val="24"/>
          <w:lang w:val="sq-AL"/>
        </w:rPr>
        <w:t>Procesverbali kthehet në Divizionin për konsumatorë , në të cilin përgatitet lënda për t’u ekzekutuar rikyqjen (nga pasiv ne aktiv) e faturimit në Divizionin e faturimit, dhe pas ekzekutimiti bashkangjitet lëndës përkatëse për arkivim.</w:t>
      </w:r>
    </w:p>
    <w:p w14:paraId="08592B24" w14:textId="77777777" w:rsidR="006B69B9" w:rsidRDefault="006B69B9" w:rsidP="00E54E37">
      <w:pPr>
        <w:pStyle w:val="NoSpacing"/>
        <w:jc w:val="both"/>
        <w:rPr>
          <w:rFonts w:ascii="Calibri" w:hAnsi="Calibri" w:cs="Calibri"/>
          <w:b/>
          <w:sz w:val="24"/>
          <w:szCs w:val="24"/>
          <w:lang w:val="sq-AL"/>
        </w:rPr>
      </w:pPr>
    </w:p>
    <w:p w14:paraId="5FD8B8D3" w14:textId="77777777" w:rsidR="006B69B9" w:rsidRPr="004A636D" w:rsidRDefault="006B69B9" w:rsidP="00E54E37">
      <w:pPr>
        <w:pStyle w:val="NoSpacing"/>
        <w:jc w:val="both"/>
        <w:rPr>
          <w:rFonts w:ascii="Calibri" w:hAnsi="Calibri" w:cs="Calibri"/>
          <w:b/>
          <w:sz w:val="24"/>
          <w:szCs w:val="24"/>
          <w:lang w:val="sq-AL"/>
        </w:rPr>
      </w:pPr>
    </w:p>
    <w:p w14:paraId="18377210" w14:textId="7BBD0E4A" w:rsidR="002320B1" w:rsidRPr="00487020" w:rsidRDefault="002320B1" w:rsidP="00487020">
      <w:pPr>
        <w:pStyle w:val="Heading1"/>
        <w:keepNext w:val="0"/>
        <w:tabs>
          <w:tab w:val="left" w:pos="540"/>
        </w:tabs>
        <w:spacing w:before="0" w:after="200" w:line="276" w:lineRule="auto"/>
        <w:ind w:left="540" w:hanging="540"/>
        <w:jc w:val="both"/>
        <w:rPr>
          <w:rFonts w:ascii="Calibri" w:hAnsi="Calibri" w:cs="Calibri"/>
          <w:sz w:val="24"/>
          <w:lang w:val="sq-AL"/>
        </w:rPr>
      </w:pPr>
      <w:bookmarkStart w:id="22" w:name="_Toc382382348"/>
      <w:bookmarkStart w:id="23" w:name="_Toc42594969"/>
      <w:r w:rsidRPr="00487020">
        <w:rPr>
          <w:rFonts w:ascii="Calibri" w:hAnsi="Calibri" w:cs="Calibri"/>
          <w:sz w:val="24"/>
          <w:lang w:val="sq-AL"/>
        </w:rPr>
        <w:lastRenderedPageBreak/>
        <w:t>13.</w:t>
      </w:r>
      <w:r w:rsidR="00487020">
        <w:rPr>
          <w:rFonts w:ascii="Calibri" w:hAnsi="Calibri" w:cs="Calibri"/>
          <w:sz w:val="24"/>
          <w:lang w:val="sq-AL"/>
        </w:rPr>
        <w:tab/>
      </w:r>
      <w:r w:rsidR="00D85541" w:rsidRPr="00487020">
        <w:rPr>
          <w:rFonts w:ascii="Calibri" w:hAnsi="Calibri" w:cs="Calibri"/>
          <w:sz w:val="24"/>
          <w:lang w:val="sq-AL"/>
        </w:rPr>
        <w:t>KËRKESAT E KONSUMATORËVE PËR ZBRAZJEN E RRJETIT, E</w:t>
      </w:r>
      <w:r w:rsidR="00487020">
        <w:rPr>
          <w:rFonts w:ascii="Calibri" w:hAnsi="Calibri" w:cs="Calibri"/>
          <w:sz w:val="24"/>
          <w:lang w:val="sq-AL"/>
        </w:rPr>
        <w:t xml:space="preserve">LIMINIMIN E RRJEDHJEVE TË UJIT </w:t>
      </w:r>
      <w:r w:rsidR="00053927" w:rsidRPr="00487020">
        <w:rPr>
          <w:rFonts w:ascii="Calibri" w:hAnsi="Calibri" w:cs="Calibri"/>
          <w:sz w:val="24"/>
          <w:lang w:val="sq-AL"/>
        </w:rPr>
        <w:t xml:space="preserve">DHE PËR RIPARIMET </w:t>
      </w:r>
      <w:r w:rsidR="00D85541" w:rsidRPr="00487020">
        <w:rPr>
          <w:rFonts w:ascii="Calibri" w:hAnsi="Calibri" w:cs="Calibri"/>
          <w:sz w:val="24"/>
          <w:lang w:val="sq-AL"/>
        </w:rPr>
        <w:t>TJERA TË RRJETIT SEKONDAR TË NGROHJES QËNDRORE</w:t>
      </w:r>
      <w:bookmarkEnd w:id="22"/>
      <w:bookmarkEnd w:id="23"/>
    </w:p>
    <w:p w14:paraId="221F8982" w14:textId="5C3B76AA" w:rsidR="00D85541" w:rsidRPr="00A87E02" w:rsidRDefault="005C351D" w:rsidP="00E54E37">
      <w:pPr>
        <w:pStyle w:val="NoSpacing"/>
        <w:numPr>
          <w:ilvl w:val="1"/>
          <w:numId w:val="0"/>
        </w:numPr>
        <w:ind w:left="540" w:hanging="540"/>
        <w:jc w:val="both"/>
        <w:rPr>
          <w:rFonts w:ascii="Calibri" w:hAnsi="Calibri" w:cs="Calibri"/>
          <w:sz w:val="24"/>
          <w:szCs w:val="24"/>
          <w:lang w:val="sq-AL"/>
        </w:rPr>
      </w:pPr>
      <w:r w:rsidRPr="00A87E02">
        <w:rPr>
          <w:rFonts w:ascii="Calibri" w:hAnsi="Calibri" w:cs="Calibri"/>
          <w:sz w:val="24"/>
          <w:szCs w:val="24"/>
          <w:lang w:val="sq-AL"/>
        </w:rPr>
        <w:t xml:space="preserve"> </w:t>
      </w:r>
      <w:r w:rsidRPr="00487020">
        <w:rPr>
          <w:rFonts w:ascii="Calibri" w:hAnsi="Calibri" w:cs="Calibri"/>
          <w:b/>
          <w:sz w:val="24"/>
          <w:szCs w:val="24"/>
          <w:lang w:val="sq-AL"/>
        </w:rPr>
        <w:t>13.1</w:t>
      </w:r>
      <w:r w:rsidR="00487020">
        <w:rPr>
          <w:rFonts w:ascii="Calibri" w:hAnsi="Calibri" w:cs="Calibri"/>
          <w:sz w:val="24"/>
          <w:szCs w:val="24"/>
          <w:lang w:val="sq-AL"/>
        </w:rPr>
        <w:t xml:space="preserve"> </w:t>
      </w:r>
      <w:r w:rsidR="00D85541" w:rsidRPr="00A87E02">
        <w:rPr>
          <w:rFonts w:ascii="Calibri" w:hAnsi="Calibri" w:cs="Calibri"/>
          <w:sz w:val="24"/>
          <w:szCs w:val="24"/>
          <w:lang w:val="sq-AL"/>
        </w:rPr>
        <w:t xml:space="preserve">Konsumatorët duhet të parashtrojnë kërkesën e tyre me shkrim në </w:t>
      </w:r>
      <w:r w:rsidR="002D174E">
        <w:rPr>
          <w:rFonts w:ascii="Calibri" w:hAnsi="Calibri" w:cs="Calibri"/>
          <w:sz w:val="24"/>
          <w:szCs w:val="24"/>
          <w:lang w:val="sq-AL"/>
        </w:rPr>
        <w:t>Divizionin</w:t>
      </w:r>
      <w:r w:rsidR="00D85541" w:rsidRPr="00A87E02">
        <w:rPr>
          <w:rFonts w:ascii="Calibri" w:hAnsi="Calibri" w:cs="Calibri"/>
          <w:sz w:val="24"/>
          <w:szCs w:val="24"/>
          <w:lang w:val="sq-AL"/>
        </w:rPr>
        <w:t xml:space="preserve"> për </w:t>
      </w:r>
      <w:r w:rsidR="00240513">
        <w:rPr>
          <w:rFonts w:ascii="Calibri" w:hAnsi="Calibri" w:cs="Calibri"/>
          <w:sz w:val="24"/>
          <w:szCs w:val="24"/>
          <w:lang w:val="sq-AL"/>
        </w:rPr>
        <w:t>k</w:t>
      </w:r>
      <w:r w:rsidR="00D85541" w:rsidRPr="00A87E02">
        <w:rPr>
          <w:rFonts w:ascii="Calibri" w:hAnsi="Calibri" w:cs="Calibri"/>
          <w:sz w:val="24"/>
          <w:szCs w:val="24"/>
          <w:lang w:val="sq-AL"/>
        </w:rPr>
        <w:t>onsumatorë për zbrazje të rrjetit, eliminimit të rrjedhjeve të ujit dhe riparimeve tjera të rrjetit sekondarë të ngrohjes qëndrore, ku bëhet pranimi dhe protokolimi i kërkesave.</w:t>
      </w:r>
    </w:p>
    <w:p w14:paraId="2EEB14D2" w14:textId="77777777" w:rsidR="007D0CA5" w:rsidRPr="00A87E02" w:rsidRDefault="007D0CA5" w:rsidP="00E54E37">
      <w:pPr>
        <w:pStyle w:val="NoSpacing"/>
        <w:numPr>
          <w:ilvl w:val="1"/>
          <w:numId w:val="0"/>
        </w:numPr>
        <w:ind w:left="540" w:hanging="540"/>
        <w:jc w:val="both"/>
        <w:rPr>
          <w:rFonts w:ascii="Calibri" w:hAnsi="Calibri" w:cs="Calibri"/>
          <w:b/>
          <w:sz w:val="24"/>
          <w:szCs w:val="24"/>
          <w:lang w:val="sq-AL"/>
        </w:rPr>
      </w:pPr>
    </w:p>
    <w:p w14:paraId="0B8A98E7" w14:textId="34C09C19" w:rsidR="00D85541" w:rsidRPr="004A636D" w:rsidRDefault="00D339AB" w:rsidP="00E54E37">
      <w:pPr>
        <w:pStyle w:val="NoSpacing"/>
        <w:numPr>
          <w:ilvl w:val="1"/>
          <w:numId w:val="0"/>
        </w:numPr>
        <w:ind w:left="540" w:hanging="540"/>
        <w:jc w:val="both"/>
        <w:rPr>
          <w:rFonts w:ascii="Calibri" w:hAnsi="Calibri" w:cs="Calibri"/>
          <w:sz w:val="24"/>
          <w:szCs w:val="24"/>
          <w:lang w:val="sq-AL"/>
        </w:rPr>
      </w:pPr>
      <w:r w:rsidRPr="00D339AB">
        <w:rPr>
          <w:rFonts w:ascii="Calibri" w:hAnsi="Calibri" w:cs="Calibri"/>
          <w:sz w:val="24"/>
          <w:szCs w:val="24"/>
          <w:lang w:val="sq-AL"/>
        </w:rPr>
        <w:t xml:space="preserve"> </w:t>
      </w:r>
      <w:r w:rsidRPr="00487020">
        <w:rPr>
          <w:rFonts w:ascii="Calibri" w:hAnsi="Calibri" w:cs="Calibri"/>
          <w:b/>
          <w:sz w:val="24"/>
          <w:szCs w:val="24"/>
          <w:lang w:val="sq-AL"/>
        </w:rPr>
        <w:t>13.2</w:t>
      </w:r>
      <w:r w:rsidR="00487020">
        <w:rPr>
          <w:rFonts w:ascii="Calibri" w:hAnsi="Calibri" w:cs="Calibri"/>
          <w:sz w:val="24"/>
          <w:szCs w:val="24"/>
          <w:lang w:val="sq-AL"/>
        </w:rPr>
        <w:t xml:space="preserve"> K</w:t>
      </w:r>
      <w:r w:rsidRPr="00D339AB">
        <w:rPr>
          <w:rFonts w:ascii="Calibri" w:hAnsi="Calibri" w:cs="Calibri"/>
          <w:sz w:val="24"/>
          <w:szCs w:val="24"/>
          <w:lang w:val="sq-AL"/>
        </w:rPr>
        <w:t>riteret që duhet t’i përmbushë konsumatori për të realizuar kërkesat nga pika 13.1 janë:</w:t>
      </w:r>
    </w:p>
    <w:p w14:paraId="5F189CE0" w14:textId="77777777" w:rsidR="007D0CA5" w:rsidRPr="004A636D" w:rsidRDefault="007D0CA5" w:rsidP="00E54E37">
      <w:pPr>
        <w:pStyle w:val="NoSpacing"/>
        <w:numPr>
          <w:ilvl w:val="1"/>
          <w:numId w:val="0"/>
        </w:numPr>
        <w:ind w:left="540" w:hanging="540"/>
        <w:jc w:val="both"/>
        <w:rPr>
          <w:rFonts w:ascii="Calibri" w:hAnsi="Calibri" w:cs="Calibri"/>
          <w:sz w:val="24"/>
          <w:szCs w:val="24"/>
          <w:lang w:val="sq-AL"/>
        </w:rPr>
      </w:pPr>
    </w:p>
    <w:p w14:paraId="4E4717BD" w14:textId="7E67DAEE" w:rsidR="007D0CA5" w:rsidRPr="004A636D" w:rsidRDefault="00D339AB" w:rsidP="00487020">
      <w:pPr>
        <w:pStyle w:val="NoSpacing"/>
        <w:numPr>
          <w:ilvl w:val="0"/>
          <w:numId w:val="19"/>
        </w:numPr>
        <w:ind w:left="900"/>
        <w:jc w:val="both"/>
        <w:rPr>
          <w:rFonts w:ascii="Calibri" w:hAnsi="Calibri" w:cs="Calibri"/>
          <w:sz w:val="24"/>
          <w:szCs w:val="24"/>
          <w:lang w:val="de-DE"/>
        </w:rPr>
      </w:pPr>
      <w:r w:rsidRPr="00D339AB">
        <w:rPr>
          <w:rFonts w:ascii="Calibri" w:hAnsi="Calibri" w:cs="Calibri"/>
          <w:sz w:val="24"/>
          <w:szCs w:val="24"/>
          <w:lang w:val="de-DE"/>
        </w:rPr>
        <w:t>Borxhi në kartelën e ko</w:t>
      </w:r>
      <w:r w:rsidR="00487020">
        <w:rPr>
          <w:rFonts w:ascii="Calibri" w:hAnsi="Calibri" w:cs="Calibri"/>
          <w:sz w:val="24"/>
          <w:szCs w:val="24"/>
          <w:lang w:val="de-DE"/>
        </w:rPr>
        <w:t>nsumatorit duhet të jetë 00.00€;</w:t>
      </w:r>
    </w:p>
    <w:p w14:paraId="186689C0" w14:textId="3309A86A" w:rsidR="00D85541" w:rsidRPr="004A636D" w:rsidRDefault="00D339AB" w:rsidP="00487020">
      <w:pPr>
        <w:pStyle w:val="NoSpacing"/>
        <w:numPr>
          <w:ilvl w:val="0"/>
          <w:numId w:val="19"/>
        </w:numPr>
        <w:ind w:left="900"/>
        <w:jc w:val="both"/>
        <w:rPr>
          <w:rFonts w:ascii="Calibri" w:hAnsi="Calibri" w:cs="Calibri"/>
          <w:sz w:val="24"/>
          <w:szCs w:val="24"/>
          <w:lang w:val="de-DE"/>
        </w:rPr>
      </w:pPr>
      <w:r w:rsidRPr="00D339AB">
        <w:rPr>
          <w:rFonts w:ascii="Calibri" w:hAnsi="Calibri" w:cs="Calibri"/>
          <w:sz w:val="24"/>
          <w:szCs w:val="24"/>
          <w:lang w:val="de-DE"/>
        </w:rPr>
        <w:t>N</w:t>
      </w:r>
      <w:r w:rsidR="00D85541" w:rsidRPr="00A87E02">
        <w:rPr>
          <w:rFonts w:ascii="Calibri" w:hAnsi="Calibri" w:cs="Calibri"/>
          <w:sz w:val="24"/>
          <w:szCs w:val="24"/>
        </w:rPr>
        <w:t>ё</w:t>
      </w:r>
      <w:r w:rsidRPr="00D339AB">
        <w:rPr>
          <w:rFonts w:ascii="Calibri" w:hAnsi="Calibri" w:cs="Calibri"/>
          <w:sz w:val="24"/>
          <w:szCs w:val="24"/>
          <w:lang w:val="de-DE"/>
        </w:rPr>
        <w:t xml:space="preserve"> pamund</w:t>
      </w:r>
      <w:r w:rsidR="007D0CA5" w:rsidRPr="00A87E02">
        <w:rPr>
          <w:rFonts w:ascii="Calibri" w:hAnsi="Calibri" w:cs="Calibri"/>
          <w:sz w:val="24"/>
          <w:szCs w:val="24"/>
        </w:rPr>
        <w:t>ё</w:t>
      </w:r>
      <w:r w:rsidRPr="00D339AB">
        <w:rPr>
          <w:rFonts w:ascii="Calibri" w:hAnsi="Calibri" w:cs="Calibri"/>
          <w:sz w:val="24"/>
          <w:szCs w:val="24"/>
          <w:lang w:val="de-DE"/>
        </w:rPr>
        <w:t>si p</w:t>
      </w:r>
      <w:r w:rsidR="007D0CA5" w:rsidRPr="00A87E02">
        <w:rPr>
          <w:rFonts w:ascii="Calibri" w:hAnsi="Calibri" w:cs="Calibri"/>
          <w:sz w:val="24"/>
          <w:szCs w:val="24"/>
        </w:rPr>
        <w:t>ё</w:t>
      </w:r>
      <w:r w:rsidRPr="00D339AB">
        <w:rPr>
          <w:rFonts w:ascii="Calibri" w:hAnsi="Calibri" w:cs="Calibri"/>
          <w:sz w:val="24"/>
          <w:szCs w:val="24"/>
          <w:lang w:val="de-DE"/>
        </w:rPr>
        <w:t>r t</w:t>
      </w:r>
      <w:r w:rsidR="007D0CA5" w:rsidRPr="00A87E02">
        <w:rPr>
          <w:rFonts w:ascii="Calibri" w:hAnsi="Calibri" w:cs="Calibri"/>
          <w:sz w:val="24"/>
          <w:szCs w:val="24"/>
        </w:rPr>
        <w:t>ё</w:t>
      </w:r>
      <w:r w:rsidRPr="00D339AB">
        <w:rPr>
          <w:rFonts w:ascii="Calibri" w:hAnsi="Calibri" w:cs="Calibri"/>
          <w:sz w:val="24"/>
          <w:szCs w:val="24"/>
          <w:lang w:val="de-DE"/>
        </w:rPr>
        <w:t xml:space="preserve"> paguar borxhin n</w:t>
      </w:r>
      <w:r w:rsidR="007D0CA5" w:rsidRPr="00A87E02">
        <w:rPr>
          <w:rFonts w:ascii="Calibri" w:hAnsi="Calibri" w:cs="Calibri"/>
          <w:sz w:val="24"/>
          <w:szCs w:val="24"/>
        </w:rPr>
        <w:t>ё</w:t>
      </w:r>
      <w:r w:rsidRPr="00D339AB">
        <w:rPr>
          <w:rFonts w:ascii="Calibri" w:hAnsi="Calibri" w:cs="Calibri"/>
          <w:sz w:val="24"/>
          <w:szCs w:val="24"/>
          <w:lang w:val="de-DE"/>
        </w:rPr>
        <w:t>t</w:t>
      </w:r>
      <w:r w:rsidR="00D85541" w:rsidRPr="00A87E02">
        <w:rPr>
          <w:rFonts w:ascii="Calibri" w:hAnsi="Calibri" w:cs="Calibri"/>
          <w:sz w:val="24"/>
          <w:szCs w:val="24"/>
        </w:rPr>
        <w:t>ё</w:t>
      </w:r>
      <w:r w:rsidRPr="00D339AB">
        <w:rPr>
          <w:rFonts w:ascii="Calibri" w:hAnsi="Calibri" w:cs="Calibri"/>
          <w:sz w:val="24"/>
          <w:szCs w:val="24"/>
          <w:lang w:val="de-DE"/>
        </w:rPr>
        <w:t>rësi, konsumatorit i mund</w:t>
      </w:r>
      <w:r w:rsidR="00D85541" w:rsidRPr="00A87E02">
        <w:rPr>
          <w:rFonts w:ascii="Calibri" w:hAnsi="Calibri" w:cs="Calibri"/>
          <w:sz w:val="24"/>
          <w:szCs w:val="24"/>
        </w:rPr>
        <w:t>ё</w:t>
      </w:r>
      <w:r w:rsidRPr="00D339AB">
        <w:rPr>
          <w:rFonts w:ascii="Calibri" w:hAnsi="Calibri" w:cs="Calibri"/>
          <w:sz w:val="24"/>
          <w:szCs w:val="24"/>
          <w:lang w:val="de-DE"/>
        </w:rPr>
        <w:t>sohet pagesa prej 30% e borxhit t</w:t>
      </w:r>
      <w:r w:rsidR="007D0CA5" w:rsidRPr="00A87E02">
        <w:rPr>
          <w:rFonts w:ascii="Calibri" w:hAnsi="Calibri" w:cs="Calibri"/>
          <w:sz w:val="24"/>
          <w:szCs w:val="24"/>
        </w:rPr>
        <w:t>ё</w:t>
      </w:r>
      <w:r w:rsidRPr="00D339AB">
        <w:rPr>
          <w:rFonts w:ascii="Calibri" w:hAnsi="Calibri" w:cs="Calibri"/>
          <w:sz w:val="24"/>
          <w:szCs w:val="24"/>
          <w:lang w:val="de-DE"/>
        </w:rPr>
        <w:t xml:space="preserve"> p</w:t>
      </w:r>
      <w:r w:rsidR="007D0CA5" w:rsidRPr="00A87E02">
        <w:rPr>
          <w:rFonts w:ascii="Calibri" w:hAnsi="Calibri" w:cs="Calibri"/>
          <w:sz w:val="24"/>
          <w:szCs w:val="24"/>
        </w:rPr>
        <w:t>ё</w:t>
      </w:r>
      <w:r w:rsidRPr="00D339AB">
        <w:rPr>
          <w:rFonts w:ascii="Calibri" w:hAnsi="Calibri" w:cs="Calibri"/>
          <w:sz w:val="24"/>
          <w:szCs w:val="24"/>
          <w:lang w:val="de-DE"/>
        </w:rPr>
        <w:t>rgjith</w:t>
      </w:r>
      <w:r w:rsidR="007D0CA5" w:rsidRPr="00A87E02">
        <w:rPr>
          <w:rFonts w:ascii="Calibri" w:hAnsi="Calibri" w:cs="Calibri"/>
          <w:sz w:val="24"/>
          <w:szCs w:val="24"/>
        </w:rPr>
        <w:t>ё</w:t>
      </w:r>
      <w:r w:rsidRPr="00D339AB">
        <w:rPr>
          <w:rFonts w:ascii="Calibri" w:hAnsi="Calibri" w:cs="Calibri"/>
          <w:sz w:val="24"/>
          <w:szCs w:val="24"/>
          <w:lang w:val="de-DE"/>
        </w:rPr>
        <w:t>sh</w:t>
      </w:r>
      <w:r w:rsidR="007D0CA5" w:rsidRPr="00A87E02">
        <w:rPr>
          <w:rFonts w:ascii="Calibri" w:hAnsi="Calibri" w:cs="Calibri"/>
          <w:sz w:val="24"/>
          <w:szCs w:val="24"/>
        </w:rPr>
        <w:t>ё</w:t>
      </w:r>
      <w:r w:rsidRPr="00D339AB">
        <w:rPr>
          <w:rFonts w:ascii="Calibri" w:hAnsi="Calibri" w:cs="Calibri"/>
          <w:sz w:val="24"/>
          <w:szCs w:val="24"/>
          <w:lang w:val="de-DE"/>
        </w:rPr>
        <w:t>m, nd</w:t>
      </w:r>
      <w:r w:rsidR="007D0CA5" w:rsidRPr="00A87E02">
        <w:rPr>
          <w:rFonts w:ascii="Calibri" w:hAnsi="Calibri" w:cs="Calibri"/>
          <w:sz w:val="24"/>
          <w:szCs w:val="24"/>
        </w:rPr>
        <w:t>ё</w:t>
      </w:r>
      <w:r w:rsidRPr="00D339AB">
        <w:rPr>
          <w:rFonts w:ascii="Calibri" w:hAnsi="Calibri" w:cs="Calibri"/>
          <w:sz w:val="24"/>
          <w:szCs w:val="24"/>
          <w:lang w:val="de-DE"/>
        </w:rPr>
        <w:t>rsa pjesa tjet</w:t>
      </w:r>
      <w:r w:rsidR="00D85541" w:rsidRPr="00A87E02">
        <w:rPr>
          <w:rFonts w:ascii="Calibri" w:hAnsi="Calibri" w:cs="Calibri"/>
          <w:sz w:val="24"/>
          <w:szCs w:val="24"/>
        </w:rPr>
        <w:t>ё</w:t>
      </w:r>
      <w:r w:rsidRPr="00D339AB">
        <w:rPr>
          <w:rFonts w:ascii="Calibri" w:hAnsi="Calibri" w:cs="Calibri"/>
          <w:sz w:val="24"/>
          <w:szCs w:val="24"/>
          <w:lang w:val="de-DE"/>
        </w:rPr>
        <w:t>r t</w:t>
      </w:r>
      <w:r w:rsidR="00D85541" w:rsidRPr="00A87E02">
        <w:rPr>
          <w:rFonts w:ascii="Calibri" w:hAnsi="Calibri" w:cs="Calibri"/>
          <w:sz w:val="24"/>
          <w:szCs w:val="24"/>
        </w:rPr>
        <w:t>ё</w:t>
      </w:r>
      <w:r w:rsidRPr="00D339AB">
        <w:rPr>
          <w:rFonts w:ascii="Calibri" w:hAnsi="Calibri" w:cs="Calibri"/>
          <w:sz w:val="24"/>
          <w:szCs w:val="24"/>
          <w:lang w:val="de-DE"/>
        </w:rPr>
        <w:t xml:space="preserve"> paguhet me k</w:t>
      </w:r>
      <w:r w:rsidR="00D85541" w:rsidRPr="00A87E02">
        <w:rPr>
          <w:rFonts w:ascii="Calibri" w:hAnsi="Calibri" w:cs="Calibri"/>
          <w:sz w:val="24"/>
          <w:szCs w:val="24"/>
        </w:rPr>
        <w:t>ё</w:t>
      </w:r>
      <w:r w:rsidRPr="00D339AB">
        <w:rPr>
          <w:rFonts w:ascii="Calibri" w:hAnsi="Calibri" w:cs="Calibri"/>
          <w:sz w:val="24"/>
          <w:szCs w:val="24"/>
          <w:lang w:val="de-DE"/>
        </w:rPr>
        <w:t>ste mujore (varësisht prej shum</w:t>
      </w:r>
      <w:r w:rsidR="00D85541" w:rsidRPr="00A87E02">
        <w:rPr>
          <w:rFonts w:ascii="Calibri" w:hAnsi="Calibri" w:cs="Calibri"/>
          <w:sz w:val="24"/>
          <w:szCs w:val="24"/>
        </w:rPr>
        <w:t>ё</w:t>
      </w:r>
      <w:r w:rsidR="00487020">
        <w:rPr>
          <w:rFonts w:ascii="Calibri" w:hAnsi="Calibri" w:cs="Calibri"/>
          <w:sz w:val="24"/>
          <w:szCs w:val="24"/>
          <w:lang w:val="de-DE"/>
        </w:rPr>
        <w:t>s 12 muaj, 24 muaj dhe 36 muaj); dhe</w:t>
      </w:r>
    </w:p>
    <w:p w14:paraId="30BF474B" w14:textId="28D608CD" w:rsidR="007D0CA5" w:rsidRPr="004A636D" w:rsidRDefault="00D339AB" w:rsidP="00487020">
      <w:pPr>
        <w:pStyle w:val="NoSpacing"/>
        <w:numPr>
          <w:ilvl w:val="0"/>
          <w:numId w:val="19"/>
        </w:numPr>
        <w:ind w:left="900"/>
        <w:jc w:val="both"/>
        <w:rPr>
          <w:rFonts w:ascii="Calibri" w:hAnsi="Calibri" w:cs="Calibri"/>
          <w:sz w:val="24"/>
          <w:szCs w:val="24"/>
          <w:lang w:val="de-DE"/>
        </w:rPr>
      </w:pPr>
      <w:r w:rsidRPr="00D339AB">
        <w:rPr>
          <w:rFonts w:ascii="Calibri" w:hAnsi="Calibri" w:cs="Calibri"/>
          <w:sz w:val="24"/>
          <w:szCs w:val="24"/>
          <w:lang w:val="de-DE"/>
        </w:rPr>
        <w:t>Konsumatori duhet të bëjë pagesën e taksës përkatëse për realizimin e zbrazjes së rrjetit të ngrohjes qëndrore.</w:t>
      </w:r>
      <w:r w:rsidR="00487020">
        <w:rPr>
          <w:rFonts w:ascii="Calibri" w:hAnsi="Calibri" w:cs="Calibri"/>
          <w:sz w:val="24"/>
          <w:szCs w:val="24"/>
          <w:lang w:val="de-DE"/>
        </w:rPr>
        <w:t xml:space="preserve"> </w:t>
      </w:r>
      <w:r w:rsidRPr="00D339AB">
        <w:rPr>
          <w:rFonts w:ascii="Calibri" w:hAnsi="Calibri" w:cs="Calibri"/>
          <w:sz w:val="24"/>
          <w:szCs w:val="24"/>
          <w:lang w:val="de-DE"/>
        </w:rPr>
        <w:t>Taksa është e përcaktuar në bazë të Çmimores për Intervenime në Rrjetin Sekondar, të aprovuar nga Zyra e Rregullatorit për Energji (ZRRE).</w:t>
      </w:r>
    </w:p>
    <w:p w14:paraId="351ED918" w14:textId="77777777" w:rsidR="00D85541" w:rsidRPr="004A636D" w:rsidRDefault="00D85541" w:rsidP="00240513">
      <w:pPr>
        <w:pStyle w:val="NoSpacing"/>
        <w:ind w:left="540" w:hanging="540"/>
        <w:jc w:val="both"/>
        <w:rPr>
          <w:rFonts w:ascii="Calibri" w:hAnsi="Calibri" w:cs="Calibri"/>
          <w:sz w:val="24"/>
          <w:szCs w:val="24"/>
          <w:lang w:val="de-DE"/>
        </w:rPr>
      </w:pPr>
    </w:p>
    <w:p w14:paraId="7B7B472E" w14:textId="1A531771" w:rsidR="007D0CA5" w:rsidRPr="004A636D" w:rsidRDefault="00D339AB" w:rsidP="00240513">
      <w:pPr>
        <w:pStyle w:val="NoSpacing"/>
        <w:numPr>
          <w:ilvl w:val="1"/>
          <w:numId w:val="0"/>
        </w:numPr>
        <w:ind w:left="540" w:hanging="540"/>
        <w:jc w:val="both"/>
        <w:rPr>
          <w:rFonts w:ascii="Calibri" w:hAnsi="Calibri" w:cs="Calibri"/>
          <w:sz w:val="24"/>
          <w:szCs w:val="24"/>
          <w:lang w:val="de-DE"/>
        </w:rPr>
      </w:pPr>
      <w:r w:rsidRPr="00487020">
        <w:rPr>
          <w:rFonts w:ascii="Calibri" w:hAnsi="Calibri" w:cs="Calibri"/>
          <w:b/>
          <w:sz w:val="24"/>
          <w:szCs w:val="24"/>
          <w:lang w:val="de-DE"/>
        </w:rPr>
        <w:t>13.3</w:t>
      </w:r>
      <w:r w:rsidRPr="00D339AB">
        <w:rPr>
          <w:rFonts w:ascii="Calibri" w:hAnsi="Calibri" w:cs="Calibri"/>
          <w:sz w:val="24"/>
          <w:szCs w:val="24"/>
          <w:lang w:val="de-DE"/>
        </w:rPr>
        <w:t xml:space="preserve"> Pas plotësimit të këtyre dy kritereve të lartshënuara në pikën 13.2, Divizioni për konsumatorë kërkesës ia bashkëngjet kopjen e kartelës së konsumatorit si dhe një kopje të faturës së pagesës për intervenimin e kërkuar, dhe d</w:t>
      </w:r>
      <w:r w:rsidR="00D85541" w:rsidRPr="00A87E02">
        <w:rPr>
          <w:rFonts w:ascii="Calibri" w:hAnsi="Calibri" w:cs="Calibri"/>
          <w:sz w:val="24"/>
          <w:szCs w:val="24"/>
        </w:rPr>
        <w:t>ё</w:t>
      </w:r>
      <w:r w:rsidRPr="00D339AB">
        <w:rPr>
          <w:rFonts w:ascii="Calibri" w:hAnsi="Calibri" w:cs="Calibri"/>
          <w:sz w:val="24"/>
          <w:szCs w:val="24"/>
          <w:lang w:val="de-DE"/>
        </w:rPr>
        <w:t>ftesën e pagesës të së paku 30% t</w:t>
      </w:r>
      <w:r w:rsidR="00D85541" w:rsidRPr="00A87E02">
        <w:rPr>
          <w:rFonts w:ascii="Calibri" w:hAnsi="Calibri" w:cs="Calibri"/>
          <w:sz w:val="24"/>
          <w:szCs w:val="24"/>
        </w:rPr>
        <w:t>ё</w:t>
      </w:r>
      <w:r w:rsidRPr="00D339AB">
        <w:rPr>
          <w:rFonts w:ascii="Calibri" w:hAnsi="Calibri" w:cs="Calibri"/>
          <w:sz w:val="24"/>
          <w:szCs w:val="24"/>
          <w:lang w:val="de-DE"/>
        </w:rPr>
        <w:t xml:space="preserve"> borxhit, si dhe marrëveshjen e riprogramimit t</w:t>
      </w:r>
      <w:r w:rsidR="00D85541" w:rsidRPr="00A87E02">
        <w:rPr>
          <w:rFonts w:ascii="Calibri" w:hAnsi="Calibri" w:cs="Calibri"/>
          <w:sz w:val="24"/>
          <w:szCs w:val="24"/>
        </w:rPr>
        <w:t>ё</w:t>
      </w:r>
      <w:r w:rsidRPr="00D339AB">
        <w:rPr>
          <w:rFonts w:ascii="Calibri" w:hAnsi="Calibri" w:cs="Calibri"/>
          <w:sz w:val="24"/>
          <w:szCs w:val="24"/>
          <w:lang w:val="de-DE"/>
        </w:rPr>
        <w:t xml:space="preserve"> borxhit.</w:t>
      </w:r>
    </w:p>
    <w:p w14:paraId="4366AB45" w14:textId="77777777" w:rsidR="00D85541" w:rsidRPr="004A636D" w:rsidRDefault="00D85541" w:rsidP="00240513">
      <w:pPr>
        <w:pStyle w:val="NoSpacing"/>
        <w:numPr>
          <w:ilvl w:val="1"/>
          <w:numId w:val="0"/>
        </w:numPr>
        <w:ind w:left="540" w:hanging="540"/>
        <w:jc w:val="both"/>
        <w:rPr>
          <w:rFonts w:ascii="Calibri" w:hAnsi="Calibri" w:cs="Calibri"/>
          <w:sz w:val="24"/>
          <w:szCs w:val="24"/>
          <w:lang w:val="de-DE"/>
        </w:rPr>
      </w:pPr>
    </w:p>
    <w:p w14:paraId="54C53DC6" w14:textId="4E23BFA9" w:rsidR="00D85541" w:rsidRPr="004A636D" w:rsidRDefault="00D339AB" w:rsidP="00240513">
      <w:pPr>
        <w:pStyle w:val="NoSpacing"/>
        <w:numPr>
          <w:ilvl w:val="1"/>
          <w:numId w:val="0"/>
        </w:numPr>
        <w:ind w:left="540" w:hanging="540"/>
        <w:jc w:val="both"/>
        <w:rPr>
          <w:rFonts w:ascii="Calibri" w:hAnsi="Calibri" w:cs="Calibri"/>
          <w:sz w:val="24"/>
          <w:szCs w:val="24"/>
          <w:lang w:val="de-DE"/>
        </w:rPr>
      </w:pPr>
      <w:r w:rsidRPr="00487020">
        <w:rPr>
          <w:rFonts w:ascii="Calibri" w:hAnsi="Calibri" w:cs="Calibri"/>
          <w:b/>
          <w:sz w:val="24"/>
          <w:szCs w:val="24"/>
          <w:lang w:val="de-DE"/>
        </w:rPr>
        <w:t>13.4</w:t>
      </w:r>
      <w:r w:rsidRPr="00D339AB">
        <w:rPr>
          <w:rFonts w:ascii="Calibri" w:hAnsi="Calibri" w:cs="Calibri"/>
          <w:sz w:val="24"/>
          <w:szCs w:val="24"/>
          <w:lang w:val="de-DE"/>
        </w:rPr>
        <w:t xml:space="preserve"> </w:t>
      </w:r>
      <w:r w:rsidR="00487020">
        <w:rPr>
          <w:rFonts w:ascii="Calibri" w:hAnsi="Calibri" w:cs="Calibri"/>
          <w:sz w:val="24"/>
          <w:szCs w:val="24"/>
          <w:lang w:val="de-DE"/>
        </w:rPr>
        <w:tab/>
      </w:r>
      <w:r w:rsidRPr="00D339AB">
        <w:rPr>
          <w:rFonts w:ascii="Calibri" w:hAnsi="Calibri" w:cs="Calibri"/>
          <w:sz w:val="24"/>
          <w:szCs w:val="24"/>
          <w:lang w:val="de-DE"/>
        </w:rPr>
        <w:t>Pas selektimit / ndarjes së lëndëve sipas rajoneve përkatëse nga Divizioni për konsumatorë, ato i përcillen Departamentit të Distribuimit. Dorëzim-pranimi bëhet me listë përcjellëse e cila nënshkruhet nga të dyja palët.</w:t>
      </w:r>
    </w:p>
    <w:p w14:paraId="2DDFA840" w14:textId="77777777" w:rsidR="007D0CA5" w:rsidRPr="004A636D" w:rsidRDefault="007D0CA5" w:rsidP="00E54E37">
      <w:pPr>
        <w:pStyle w:val="NoSpacing"/>
        <w:numPr>
          <w:ilvl w:val="1"/>
          <w:numId w:val="0"/>
        </w:numPr>
        <w:ind w:left="540" w:hanging="540"/>
        <w:jc w:val="both"/>
        <w:rPr>
          <w:rFonts w:ascii="Calibri" w:hAnsi="Calibri" w:cs="Calibri"/>
          <w:sz w:val="24"/>
          <w:szCs w:val="24"/>
          <w:lang w:val="de-DE"/>
        </w:rPr>
      </w:pPr>
    </w:p>
    <w:p w14:paraId="7846787D" w14:textId="77777777" w:rsidR="00D85541" w:rsidRPr="004A636D" w:rsidRDefault="00D339AB" w:rsidP="00E54E37">
      <w:pPr>
        <w:pStyle w:val="NoSpacing"/>
        <w:numPr>
          <w:ilvl w:val="1"/>
          <w:numId w:val="0"/>
        </w:numPr>
        <w:ind w:left="540" w:hanging="540"/>
        <w:jc w:val="both"/>
        <w:rPr>
          <w:rFonts w:ascii="Calibri" w:hAnsi="Calibri" w:cs="Calibri"/>
          <w:sz w:val="24"/>
          <w:szCs w:val="24"/>
          <w:lang w:val="de-DE"/>
        </w:rPr>
      </w:pPr>
      <w:r w:rsidRPr="00487020">
        <w:rPr>
          <w:rFonts w:ascii="Calibri" w:hAnsi="Calibri" w:cs="Calibri"/>
          <w:b/>
          <w:sz w:val="24"/>
          <w:szCs w:val="24"/>
          <w:lang w:val="de-DE"/>
        </w:rPr>
        <w:t>13.5</w:t>
      </w:r>
      <w:r w:rsidRPr="00D339AB">
        <w:rPr>
          <w:rFonts w:ascii="Calibri" w:hAnsi="Calibri" w:cs="Calibri"/>
          <w:sz w:val="24"/>
          <w:szCs w:val="24"/>
          <w:lang w:val="de-DE"/>
        </w:rPr>
        <w:t xml:space="preserve"> Pas pranimit të lëndëve / kërkesave, ekipet përkatëse të rajoneve dalin në terren për të ekzekutuar shkyçjen. Në rastet e ndërtesave të banimit kolektiv, së pari konstatohet nëse shkyçja do të shkaktojë pengesa teknike dhe në furnizim, e pastaj varësisht nga konstatimi realzohet shkyçja. Për të gjitha veprimet e ndërmarra hartohet procesverbali i cili nënshkruhet nga inxhinieri përgjegjës dhe konsumatori, nëse është i pranishëm.</w:t>
      </w:r>
    </w:p>
    <w:p w14:paraId="42893A10" w14:textId="77777777" w:rsidR="007D0CA5" w:rsidRPr="004A636D" w:rsidRDefault="007D0CA5" w:rsidP="00E54E37">
      <w:pPr>
        <w:pStyle w:val="NoSpacing"/>
        <w:numPr>
          <w:ilvl w:val="1"/>
          <w:numId w:val="0"/>
        </w:numPr>
        <w:ind w:left="540" w:hanging="540"/>
        <w:jc w:val="both"/>
        <w:rPr>
          <w:rFonts w:ascii="Calibri" w:hAnsi="Calibri" w:cs="Calibri"/>
          <w:sz w:val="24"/>
          <w:szCs w:val="24"/>
          <w:lang w:val="de-DE"/>
        </w:rPr>
      </w:pPr>
    </w:p>
    <w:p w14:paraId="25854BF5" w14:textId="497B444F" w:rsidR="00D85541" w:rsidRPr="004A636D" w:rsidRDefault="00D339AB" w:rsidP="00E54E37">
      <w:pPr>
        <w:pStyle w:val="NoSpacing"/>
        <w:numPr>
          <w:ilvl w:val="1"/>
          <w:numId w:val="0"/>
        </w:numPr>
        <w:ind w:left="540" w:hanging="540"/>
        <w:jc w:val="both"/>
        <w:rPr>
          <w:rFonts w:ascii="Calibri" w:hAnsi="Calibri" w:cs="Calibri"/>
          <w:sz w:val="24"/>
          <w:szCs w:val="24"/>
          <w:lang w:val="de-DE"/>
        </w:rPr>
      </w:pPr>
      <w:r w:rsidRPr="00487020">
        <w:rPr>
          <w:rFonts w:ascii="Calibri" w:hAnsi="Calibri" w:cs="Calibri"/>
          <w:b/>
          <w:sz w:val="24"/>
          <w:szCs w:val="24"/>
          <w:lang w:val="de-DE"/>
        </w:rPr>
        <w:t>13.6</w:t>
      </w:r>
      <w:r w:rsidR="00487020">
        <w:rPr>
          <w:rFonts w:ascii="Calibri" w:hAnsi="Calibri" w:cs="Calibri"/>
          <w:sz w:val="24"/>
          <w:szCs w:val="24"/>
          <w:lang w:val="de-DE"/>
        </w:rPr>
        <w:t xml:space="preserve"> </w:t>
      </w:r>
      <w:r w:rsidRPr="00D339AB">
        <w:rPr>
          <w:rFonts w:ascii="Calibri" w:hAnsi="Calibri" w:cs="Calibri"/>
          <w:sz w:val="24"/>
          <w:szCs w:val="24"/>
          <w:lang w:val="de-DE"/>
        </w:rPr>
        <w:t>Procesverbali kthehet në Divizionin për konsumatorë për t’iu bashkangjitur lëndës përkatëse dhe për arkivim.</w:t>
      </w:r>
    </w:p>
    <w:p w14:paraId="05BFCF2C" w14:textId="77777777" w:rsidR="00D85541" w:rsidRPr="004A636D" w:rsidRDefault="00D85541" w:rsidP="00E54E37">
      <w:pPr>
        <w:pStyle w:val="NoSpacing"/>
        <w:ind w:left="450"/>
        <w:jc w:val="both"/>
        <w:rPr>
          <w:rFonts w:ascii="Calibri" w:hAnsi="Calibri" w:cs="Calibri"/>
          <w:sz w:val="24"/>
          <w:szCs w:val="24"/>
          <w:lang w:val="de-DE"/>
        </w:rPr>
      </w:pPr>
    </w:p>
    <w:p w14:paraId="2A7B844E" w14:textId="77777777" w:rsidR="007D0CA5" w:rsidRPr="004A636D" w:rsidRDefault="007D0CA5" w:rsidP="00E54E37">
      <w:pPr>
        <w:pStyle w:val="Heading1"/>
        <w:keepNext w:val="0"/>
        <w:tabs>
          <w:tab w:val="left" w:pos="0"/>
        </w:tabs>
        <w:spacing w:before="0" w:after="200" w:line="276" w:lineRule="auto"/>
        <w:ind w:left="540" w:hanging="540"/>
        <w:jc w:val="both"/>
        <w:rPr>
          <w:rFonts w:ascii="Calibri" w:hAnsi="Calibri" w:cs="Calibri"/>
          <w:sz w:val="24"/>
          <w:lang w:val="de-DE"/>
        </w:rPr>
      </w:pPr>
      <w:bookmarkStart w:id="24" w:name="_Toc382382349"/>
    </w:p>
    <w:p w14:paraId="5F8F7C73" w14:textId="1AD22BEC" w:rsidR="00D85541" w:rsidRPr="00487020" w:rsidRDefault="00FC128B" w:rsidP="00FC128B">
      <w:pPr>
        <w:pStyle w:val="Heading1"/>
        <w:keepNext w:val="0"/>
        <w:tabs>
          <w:tab w:val="left" w:pos="0"/>
        </w:tabs>
        <w:spacing w:before="0" w:after="200" w:line="276" w:lineRule="auto"/>
        <w:ind w:left="540" w:hanging="540"/>
        <w:jc w:val="both"/>
        <w:rPr>
          <w:rFonts w:ascii="Calibri" w:hAnsi="Calibri" w:cs="Calibri"/>
          <w:sz w:val="24"/>
          <w:lang w:val="de-DE"/>
        </w:rPr>
      </w:pPr>
      <w:bookmarkStart w:id="25" w:name="_Toc42594970"/>
      <w:r>
        <w:rPr>
          <w:rFonts w:ascii="Calibri" w:hAnsi="Calibri" w:cs="Calibri"/>
          <w:sz w:val="24"/>
          <w:lang w:val="de-DE"/>
        </w:rPr>
        <w:t>14</w:t>
      </w:r>
      <w:r>
        <w:rPr>
          <w:rFonts w:ascii="Calibri" w:hAnsi="Calibri" w:cs="Calibri"/>
          <w:sz w:val="24"/>
          <w:lang w:val="de-DE"/>
        </w:rPr>
        <w:tab/>
      </w:r>
      <w:r w:rsidR="00D85541" w:rsidRPr="00487020">
        <w:rPr>
          <w:rFonts w:ascii="Calibri" w:hAnsi="Calibri" w:cs="Calibri"/>
          <w:sz w:val="24"/>
          <w:lang w:val="de-DE"/>
        </w:rPr>
        <w:t>KËRKESAT E KONSUMATORËVE PËR RIPROGRAMIM TË BORXHIT</w:t>
      </w:r>
      <w:bookmarkEnd w:id="24"/>
      <w:bookmarkEnd w:id="25"/>
    </w:p>
    <w:p w14:paraId="1EA638FF" w14:textId="1699B90E" w:rsidR="00D85541" w:rsidRPr="00487020" w:rsidRDefault="00FE32E7" w:rsidP="00E54E37">
      <w:pPr>
        <w:pStyle w:val="NoSpacing"/>
        <w:numPr>
          <w:ilvl w:val="1"/>
          <w:numId w:val="0"/>
        </w:numPr>
        <w:ind w:left="540" w:hanging="540"/>
        <w:jc w:val="both"/>
        <w:rPr>
          <w:rFonts w:ascii="Calibri" w:hAnsi="Calibri" w:cs="Calibri"/>
          <w:sz w:val="24"/>
          <w:szCs w:val="24"/>
          <w:lang w:val="de-DE"/>
        </w:rPr>
      </w:pPr>
      <w:r w:rsidRPr="00487020">
        <w:rPr>
          <w:rFonts w:ascii="Calibri" w:hAnsi="Calibri" w:cs="Calibri"/>
          <w:b/>
          <w:sz w:val="24"/>
          <w:szCs w:val="24"/>
          <w:lang w:val="de-DE"/>
        </w:rPr>
        <w:t>14.1</w:t>
      </w:r>
      <w:r w:rsidR="00FC128B">
        <w:rPr>
          <w:rFonts w:ascii="Calibri" w:hAnsi="Calibri" w:cs="Calibri"/>
          <w:b/>
          <w:sz w:val="24"/>
          <w:szCs w:val="24"/>
          <w:lang w:val="de-DE"/>
        </w:rPr>
        <w:tab/>
      </w:r>
      <w:r w:rsidR="00D85541" w:rsidRPr="00487020">
        <w:rPr>
          <w:rFonts w:ascii="Calibri" w:hAnsi="Calibri" w:cs="Calibri"/>
          <w:sz w:val="24"/>
          <w:szCs w:val="24"/>
          <w:lang w:val="de-DE"/>
        </w:rPr>
        <w:t xml:space="preserve">Konsumatorët duhet të parashtrojnë kërkesën e tyre me shkrim në </w:t>
      </w:r>
      <w:r w:rsidR="002D174E" w:rsidRPr="00487020">
        <w:rPr>
          <w:rFonts w:ascii="Calibri" w:hAnsi="Calibri" w:cs="Calibri"/>
          <w:sz w:val="24"/>
          <w:szCs w:val="24"/>
          <w:lang w:val="de-DE"/>
        </w:rPr>
        <w:t>Divizionin</w:t>
      </w:r>
      <w:r w:rsidR="00D85541" w:rsidRPr="00487020">
        <w:rPr>
          <w:rFonts w:ascii="Calibri" w:hAnsi="Calibri" w:cs="Calibri"/>
          <w:sz w:val="24"/>
          <w:szCs w:val="24"/>
          <w:lang w:val="de-DE"/>
        </w:rPr>
        <w:t xml:space="preserve"> për </w:t>
      </w:r>
      <w:r w:rsidR="00EB1C7B" w:rsidRPr="00487020">
        <w:rPr>
          <w:rFonts w:ascii="Calibri" w:hAnsi="Calibri" w:cs="Calibri"/>
          <w:sz w:val="24"/>
          <w:szCs w:val="24"/>
          <w:lang w:val="de-DE"/>
        </w:rPr>
        <w:t>k</w:t>
      </w:r>
      <w:r w:rsidR="00D85541" w:rsidRPr="00487020">
        <w:rPr>
          <w:rFonts w:ascii="Calibri" w:hAnsi="Calibri" w:cs="Calibri"/>
          <w:sz w:val="24"/>
          <w:szCs w:val="24"/>
          <w:lang w:val="de-DE"/>
        </w:rPr>
        <w:t>onsumatorë, për riprogramim të borxhit për shërbimet e ngrohjes, ku</w:t>
      </w:r>
      <w:r w:rsidR="00FC128B">
        <w:rPr>
          <w:rFonts w:ascii="Calibri" w:hAnsi="Calibri" w:cs="Calibri"/>
          <w:sz w:val="24"/>
          <w:szCs w:val="24"/>
          <w:lang w:val="de-DE"/>
        </w:rPr>
        <w:t xml:space="preserve"> bëhet pranimi dhe protokolimi i</w:t>
      </w:r>
      <w:r w:rsidR="00D85541" w:rsidRPr="00487020">
        <w:rPr>
          <w:rFonts w:ascii="Calibri" w:hAnsi="Calibri" w:cs="Calibri"/>
          <w:sz w:val="24"/>
          <w:szCs w:val="24"/>
          <w:lang w:val="de-DE"/>
        </w:rPr>
        <w:t xml:space="preserve"> kërkesave.</w:t>
      </w:r>
    </w:p>
    <w:p w14:paraId="69E553B8" w14:textId="77777777" w:rsidR="00C85F5D" w:rsidRPr="00487020" w:rsidRDefault="00C85F5D" w:rsidP="00E54E37">
      <w:pPr>
        <w:pStyle w:val="NoSpacing"/>
        <w:numPr>
          <w:ilvl w:val="1"/>
          <w:numId w:val="0"/>
        </w:numPr>
        <w:ind w:left="540" w:hanging="540"/>
        <w:jc w:val="both"/>
        <w:rPr>
          <w:rFonts w:ascii="Calibri" w:hAnsi="Calibri" w:cs="Calibri"/>
          <w:sz w:val="24"/>
          <w:szCs w:val="24"/>
          <w:lang w:val="de-DE"/>
        </w:rPr>
      </w:pPr>
    </w:p>
    <w:p w14:paraId="1DC9A5D1" w14:textId="23673915" w:rsidR="00D85541" w:rsidRPr="00487020" w:rsidRDefault="00FE32E7" w:rsidP="00E54E37">
      <w:pPr>
        <w:pStyle w:val="NoSpacing"/>
        <w:numPr>
          <w:ilvl w:val="1"/>
          <w:numId w:val="0"/>
        </w:numPr>
        <w:ind w:left="540" w:hanging="540"/>
        <w:jc w:val="both"/>
        <w:rPr>
          <w:rFonts w:ascii="Calibri" w:hAnsi="Calibri" w:cs="Calibri"/>
          <w:sz w:val="24"/>
          <w:szCs w:val="24"/>
          <w:lang w:val="de-DE"/>
        </w:rPr>
      </w:pPr>
      <w:r w:rsidRPr="00487020">
        <w:rPr>
          <w:rFonts w:ascii="Calibri" w:hAnsi="Calibri" w:cs="Calibri"/>
          <w:b/>
          <w:sz w:val="24"/>
          <w:szCs w:val="24"/>
          <w:lang w:val="de-DE"/>
        </w:rPr>
        <w:t>14.2</w:t>
      </w:r>
      <w:r w:rsidR="00FC128B">
        <w:rPr>
          <w:rFonts w:ascii="Calibri" w:hAnsi="Calibri" w:cs="Calibri"/>
          <w:b/>
          <w:sz w:val="24"/>
          <w:szCs w:val="24"/>
          <w:lang w:val="de-DE"/>
        </w:rPr>
        <w:tab/>
      </w:r>
      <w:r w:rsidR="002D174E" w:rsidRPr="00487020">
        <w:rPr>
          <w:rFonts w:ascii="Calibri" w:hAnsi="Calibri" w:cs="Calibri"/>
          <w:sz w:val="24"/>
          <w:szCs w:val="24"/>
          <w:lang w:val="de-DE"/>
        </w:rPr>
        <w:t>Divizioni</w:t>
      </w:r>
      <w:r w:rsidR="00FC128B">
        <w:rPr>
          <w:rFonts w:ascii="Calibri" w:hAnsi="Calibri" w:cs="Calibri"/>
          <w:sz w:val="24"/>
          <w:szCs w:val="24"/>
          <w:lang w:val="de-DE"/>
        </w:rPr>
        <w:t xml:space="preserve"> për konsumatorë</w:t>
      </w:r>
      <w:r w:rsidR="00D85541" w:rsidRPr="00487020">
        <w:rPr>
          <w:rFonts w:ascii="Calibri" w:hAnsi="Calibri" w:cs="Calibri"/>
          <w:sz w:val="24"/>
          <w:szCs w:val="24"/>
          <w:lang w:val="de-DE"/>
        </w:rPr>
        <w:t>,</w:t>
      </w:r>
      <w:r w:rsidR="00FC128B">
        <w:rPr>
          <w:rFonts w:ascii="Calibri" w:hAnsi="Calibri" w:cs="Calibri"/>
          <w:sz w:val="24"/>
          <w:szCs w:val="24"/>
          <w:lang w:val="de-DE"/>
        </w:rPr>
        <w:t xml:space="preserve"> </w:t>
      </w:r>
      <w:r w:rsidR="00D85541" w:rsidRPr="00487020">
        <w:rPr>
          <w:rFonts w:ascii="Calibri" w:hAnsi="Calibri" w:cs="Calibri"/>
          <w:sz w:val="24"/>
          <w:szCs w:val="24"/>
          <w:lang w:val="de-DE"/>
        </w:rPr>
        <w:t xml:space="preserve">një kopje të kërkesës e dërgon në  </w:t>
      </w:r>
      <w:r w:rsidR="002D174E" w:rsidRPr="00487020">
        <w:rPr>
          <w:rFonts w:ascii="Calibri" w:hAnsi="Calibri" w:cs="Calibri"/>
          <w:sz w:val="24"/>
          <w:szCs w:val="24"/>
          <w:lang w:val="de-DE"/>
        </w:rPr>
        <w:t>Divizionin</w:t>
      </w:r>
      <w:r w:rsidR="00D85541" w:rsidRPr="00487020">
        <w:rPr>
          <w:rFonts w:ascii="Calibri" w:hAnsi="Calibri" w:cs="Calibri"/>
          <w:sz w:val="24"/>
          <w:szCs w:val="24"/>
          <w:lang w:val="de-DE"/>
        </w:rPr>
        <w:t xml:space="preserve"> për inkasim.</w:t>
      </w:r>
    </w:p>
    <w:p w14:paraId="5BEB12F3" w14:textId="77777777" w:rsidR="00C85F5D" w:rsidRPr="00487020" w:rsidRDefault="00C85F5D" w:rsidP="00E54E37">
      <w:pPr>
        <w:pStyle w:val="NoSpacing"/>
        <w:numPr>
          <w:ilvl w:val="1"/>
          <w:numId w:val="0"/>
        </w:numPr>
        <w:ind w:left="540" w:hanging="540"/>
        <w:jc w:val="both"/>
        <w:rPr>
          <w:rFonts w:ascii="Calibri" w:hAnsi="Calibri" w:cs="Calibri"/>
          <w:b/>
          <w:sz w:val="24"/>
          <w:szCs w:val="24"/>
          <w:lang w:val="de-DE"/>
        </w:rPr>
      </w:pPr>
    </w:p>
    <w:p w14:paraId="6442CDD1" w14:textId="3EA79C09" w:rsidR="00D85541" w:rsidRPr="00487020" w:rsidRDefault="00FE32E7" w:rsidP="00E54E37">
      <w:pPr>
        <w:pStyle w:val="NoSpacing"/>
        <w:numPr>
          <w:ilvl w:val="1"/>
          <w:numId w:val="0"/>
        </w:numPr>
        <w:ind w:left="540" w:hanging="540"/>
        <w:jc w:val="both"/>
        <w:rPr>
          <w:rFonts w:ascii="Calibri" w:hAnsi="Calibri" w:cs="Calibri"/>
          <w:sz w:val="24"/>
          <w:szCs w:val="24"/>
          <w:lang w:val="de-DE"/>
        </w:rPr>
      </w:pPr>
      <w:r w:rsidRPr="00487020">
        <w:rPr>
          <w:rFonts w:ascii="Calibri" w:hAnsi="Calibri" w:cs="Calibri"/>
          <w:b/>
          <w:sz w:val="24"/>
          <w:szCs w:val="24"/>
          <w:lang w:val="de-DE"/>
        </w:rPr>
        <w:t>14.3</w:t>
      </w:r>
      <w:r w:rsidR="00FC128B">
        <w:rPr>
          <w:rFonts w:ascii="Calibri" w:hAnsi="Calibri" w:cs="Calibri"/>
          <w:b/>
          <w:sz w:val="24"/>
          <w:szCs w:val="24"/>
          <w:lang w:val="de-DE"/>
        </w:rPr>
        <w:tab/>
      </w:r>
      <w:r w:rsidR="00D85541" w:rsidRPr="00487020">
        <w:rPr>
          <w:rFonts w:ascii="Calibri" w:hAnsi="Calibri" w:cs="Calibri"/>
          <w:sz w:val="24"/>
          <w:szCs w:val="24"/>
          <w:lang w:val="de-DE"/>
        </w:rPr>
        <w:t>Konsumatorët, për të fituar të drejtën e riprogramimit të borxhit,  duhet të plotësojnë këto kritere:</w:t>
      </w:r>
    </w:p>
    <w:p w14:paraId="71DEA716" w14:textId="7AAF958A" w:rsidR="00D85541" w:rsidRPr="00487020" w:rsidRDefault="00D85541" w:rsidP="00FC128B">
      <w:pPr>
        <w:pStyle w:val="NoSpacing"/>
        <w:tabs>
          <w:tab w:val="clear" w:pos="0"/>
          <w:tab w:val="left" w:pos="900"/>
        </w:tabs>
        <w:ind w:left="900" w:hanging="270"/>
        <w:jc w:val="both"/>
        <w:rPr>
          <w:rFonts w:ascii="Calibri" w:hAnsi="Calibri" w:cs="Calibri"/>
          <w:sz w:val="24"/>
          <w:szCs w:val="24"/>
          <w:lang w:val="de-DE"/>
        </w:rPr>
      </w:pPr>
      <w:r w:rsidRPr="00487020">
        <w:rPr>
          <w:rFonts w:ascii="Calibri" w:hAnsi="Calibri" w:cs="Calibri"/>
          <w:sz w:val="24"/>
          <w:szCs w:val="24"/>
          <w:lang w:val="de-DE"/>
        </w:rPr>
        <w:t xml:space="preserve">- </w:t>
      </w:r>
      <w:r w:rsidR="00FC128B">
        <w:rPr>
          <w:rFonts w:ascii="Calibri" w:hAnsi="Calibri" w:cs="Calibri"/>
          <w:sz w:val="24"/>
          <w:szCs w:val="24"/>
          <w:lang w:val="de-DE"/>
        </w:rPr>
        <w:tab/>
      </w:r>
      <w:r w:rsidRPr="00487020">
        <w:rPr>
          <w:rFonts w:ascii="Calibri" w:hAnsi="Calibri" w:cs="Calibri"/>
          <w:sz w:val="24"/>
          <w:szCs w:val="24"/>
          <w:lang w:val="de-DE"/>
        </w:rPr>
        <w:t>Të bëjnë pagesën e së paku 30% të borxhit në tërësi;</w:t>
      </w:r>
    </w:p>
    <w:p w14:paraId="05BCE0DF" w14:textId="1EEDAEFD" w:rsidR="00D85541" w:rsidRPr="00487020" w:rsidRDefault="00D85541" w:rsidP="00FC128B">
      <w:pPr>
        <w:pStyle w:val="NoSpacing"/>
        <w:tabs>
          <w:tab w:val="clear" w:pos="0"/>
          <w:tab w:val="left" w:pos="900"/>
        </w:tabs>
        <w:ind w:left="900" w:hanging="270"/>
        <w:jc w:val="both"/>
        <w:rPr>
          <w:rFonts w:ascii="Calibri" w:hAnsi="Calibri" w:cs="Calibri"/>
          <w:sz w:val="24"/>
          <w:szCs w:val="24"/>
          <w:lang w:val="de-DE"/>
        </w:rPr>
      </w:pPr>
      <w:r w:rsidRPr="00487020">
        <w:rPr>
          <w:rFonts w:ascii="Calibri" w:hAnsi="Calibri" w:cs="Calibri"/>
          <w:sz w:val="24"/>
          <w:szCs w:val="24"/>
          <w:lang w:val="de-DE"/>
        </w:rPr>
        <w:lastRenderedPageBreak/>
        <w:t xml:space="preserve">- </w:t>
      </w:r>
      <w:r w:rsidR="00FC128B">
        <w:rPr>
          <w:rFonts w:ascii="Calibri" w:hAnsi="Calibri" w:cs="Calibri"/>
          <w:sz w:val="24"/>
          <w:szCs w:val="24"/>
          <w:lang w:val="de-DE"/>
        </w:rPr>
        <w:tab/>
      </w:r>
      <w:r w:rsidRPr="00487020">
        <w:rPr>
          <w:rFonts w:ascii="Calibri" w:hAnsi="Calibri" w:cs="Calibri"/>
          <w:sz w:val="24"/>
          <w:szCs w:val="24"/>
          <w:lang w:val="de-DE"/>
        </w:rPr>
        <w:t>Të nënshkruajnë marrëveshjen për riprogramimin e borxhit me këste;</w:t>
      </w:r>
    </w:p>
    <w:p w14:paraId="3A0B7173" w14:textId="77777777" w:rsidR="00C85F5D" w:rsidRPr="00487020" w:rsidRDefault="00C85F5D" w:rsidP="00E54E37">
      <w:pPr>
        <w:pStyle w:val="NoSpacing"/>
        <w:ind w:firstLine="720"/>
        <w:jc w:val="both"/>
        <w:rPr>
          <w:rFonts w:ascii="Calibri" w:hAnsi="Calibri" w:cs="Calibri"/>
          <w:sz w:val="24"/>
          <w:szCs w:val="24"/>
          <w:lang w:val="de-DE"/>
        </w:rPr>
      </w:pPr>
    </w:p>
    <w:p w14:paraId="640C2995" w14:textId="2299D61D" w:rsidR="00D85541" w:rsidRPr="00487020" w:rsidRDefault="00FE32E7" w:rsidP="00E54E37">
      <w:pPr>
        <w:pStyle w:val="NoSpacing"/>
        <w:numPr>
          <w:ilvl w:val="1"/>
          <w:numId w:val="0"/>
        </w:numPr>
        <w:ind w:left="540" w:hanging="540"/>
        <w:jc w:val="both"/>
        <w:rPr>
          <w:rFonts w:ascii="Calibri" w:hAnsi="Calibri" w:cs="Calibri"/>
          <w:sz w:val="24"/>
          <w:szCs w:val="24"/>
          <w:lang w:val="de-DE"/>
        </w:rPr>
      </w:pPr>
      <w:r w:rsidRPr="00487020">
        <w:rPr>
          <w:rFonts w:ascii="Calibri" w:hAnsi="Calibri" w:cs="Calibri"/>
          <w:b/>
          <w:sz w:val="24"/>
          <w:szCs w:val="24"/>
          <w:lang w:val="de-DE"/>
        </w:rPr>
        <w:t>14.4</w:t>
      </w:r>
      <w:r w:rsidR="00FC128B">
        <w:rPr>
          <w:rFonts w:ascii="Calibri" w:hAnsi="Calibri" w:cs="Calibri"/>
          <w:b/>
          <w:sz w:val="24"/>
          <w:szCs w:val="24"/>
          <w:lang w:val="de-DE"/>
        </w:rPr>
        <w:tab/>
      </w:r>
      <w:r w:rsidR="002D174E" w:rsidRPr="00487020">
        <w:rPr>
          <w:rFonts w:ascii="Calibri" w:hAnsi="Calibri" w:cs="Calibri"/>
          <w:sz w:val="24"/>
          <w:szCs w:val="24"/>
          <w:lang w:val="de-DE"/>
        </w:rPr>
        <w:t>Divizioni</w:t>
      </w:r>
      <w:r w:rsidR="00D85541" w:rsidRPr="00487020">
        <w:rPr>
          <w:rFonts w:ascii="Calibri" w:hAnsi="Calibri" w:cs="Calibri"/>
          <w:sz w:val="24"/>
          <w:szCs w:val="24"/>
          <w:lang w:val="de-DE"/>
        </w:rPr>
        <w:t xml:space="preserve"> i Inkasimit është i obliguar të ndërmarrë</w:t>
      </w:r>
      <w:r w:rsidR="00D85541" w:rsidRPr="00487020">
        <w:rPr>
          <w:rFonts w:ascii="Calibri" w:hAnsi="Calibri" w:cs="Calibri"/>
          <w:sz w:val="24"/>
          <w:szCs w:val="24"/>
          <w:lang w:val="de-DE" w:eastAsia="ja-JP"/>
        </w:rPr>
        <w:t xml:space="preserve"> veprimet për realizmin e  pagesave të kësteve mujore, </w:t>
      </w:r>
      <w:r w:rsidR="00D85541" w:rsidRPr="00487020">
        <w:rPr>
          <w:rFonts w:ascii="Calibri" w:hAnsi="Calibri" w:cs="Calibri"/>
          <w:sz w:val="24"/>
          <w:szCs w:val="24"/>
          <w:lang w:val="de-DE"/>
        </w:rPr>
        <w:t>për të cilët përpilon listën e veçantë të konsumatorëve të cilën kanë hyrë në marrëveshje për riprogramim të borxhit.</w:t>
      </w:r>
    </w:p>
    <w:p w14:paraId="41A42D0B" w14:textId="77777777" w:rsidR="00C85F5D" w:rsidRPr="00487020" w:rsidRDefault="00C85F5D" w:rsidP="00E54E37">
      <w:pPr>
        <w:pStyle w:val="NoSpacing"/>
        <w:numPr>
          <w:ilvl w:val="1"/>
          <w:numId w:val="0"/>
        </w:numPr>
        <w:ind w:left="540" w:hanging="540"/>
        <w:jc w:val="both"/>
        <w:rPr>
          <w:rFonts w:ascii="Calibri" w:hAnsi="Calibri" w:cs="Calibri"/>
          <w:sz w:val="24"/>
          <w:szCs w:val="24"/>
          <w:lang w:val="de-DE"/>
        </w:rPr>
      </w:pPr>
    </w:p>
    <w:p w14:paraId="5260D8C2" w14:textId="75D89080" w:rsidR="00D85541" w:rsidRPr="00487020" w:rsidRDefault="00C85F5D" w:rsidP="00E54E37">
      <w:pPr>
        <w:pStyle w:val="NoSpacing"/>
        <w:numPr>
          <w:ilvl w:val="1"/>
          <w:numId w:val="0"/>
        </w:numPr>
        <w:ind w:left="540" w:hanging="540"/>
        <w:jc w:val="both"/>
        <w:rPr>
          <w:rFonts w:ascii="Calibri" w:hAnsi="Calibri" w:cs="Calibri"/>
          <w:b/>
          <w:sz w:val="24"/>
          <w:szCs w:val="24"/>
          <w:lang w:val="de-DE"/>
        </w:rPr>
      </w:pPr>
      <w:r w:rsidRPr="00487020">
        <w:rPr>
          <w:rFonts w:ascii="Calibri" w:hAnsi="Calibri" w:cs="Calibri"/>
          <w:b/>
          <w:sz w:val="24"/>
          <w:szCs w:val="24"/>
          <w:lang w:val="de-DE"/>
        </w:rPr>
        <w:t>14.5</w:t>
      </w:r>
      <w:r w:rsidR="00FC128B">
        <w:rPr>
          <w:rFonts w:ascii="Calibri" w:hAnsi="Calibri" w:cs="Calibri"/>
          <w:b/>
          <w:sz w:val="24"/>
          <w:szCs w:val="24"/>
          <w:lang w:val="de-DE"/>
        </w:rPr>
        <w:tab/>
      </w:r>
      <w:r w:rsidR="00D85541" w:rsidRPr="00487020">
        <w:rPr>
          <w:rFonts w:ascii="Calibri" w:hAnsi="Calibri" w:cs="Calibri"/>
          <w:sz w:val="24"/>
          <w:szCs w:val="24"/>
          <w:lang w:val="de-DE"/>
        </w:rPr>
        <w:t xml:space="preserve">Në rast se konsumatori nuk ka bërë pagesën e 3 kësteve mujore rradhazi, atëherë </w:t>
      </w:r>
      <w:r w:rsidR="002D174E" w:rsidRPr="00487020">
        <w:rPr>
          <w:rFonts w:ascii="Calibri" w:hAnsi="Calibri" w:cs="Calibri"/>
          <w:sz w:val="24"/>
          <w:szCs w:val="24"/>
          <w:lang w:val="de-DE"/>
        </w:rPr>
        <w:t>Divizioni</w:t>
      </w:r>
      <w:r w:rsidR="00D85541" w:rsidRPr="00487020">
        <w:rPr>
          <w:rFonts w:ascii="Calibri" w:hAnsi="Calibri" w:cs="Calibri"/>
          <w:sz w:val="24"/>
          <w:szCs w:val="24"/>
          <w:lang w:val="de-DE"/>
        </w:rPr>
        <w:t xml:space="preserve"> i Inkasimit, pas verifikimit të pagesave të bëra, harton listën e konsumatorëve të cilët nuk i janë përmbajtur marrëveshjes për riprogramimit të borxhit. Kjo listë së bashku me kopjen e Marrëveshjes së Riprogramimit të borxhit si dhe karte</w:t>
      </w:r>
      <w:r w:rsidR="00FC128B">
        <w:rPr>
          <w:rFonts w:ascii="Calibri" w:hAnsi="Calibri" w:cs="Calibri"/>
          <w:sz w:val="24"/>
          <w:szCs w:val="24"/>
          <w:lang w:val="de-DE"/>
        </w:rPr>
        <w:t>lën e konsumatorit dërgohet në Z</w:t>
      </w:r>
      <w:r w:rsidR="00D85541" w:rsidRPr="00487020">
        <w:rPr>
          <w:rFonts w:ascii="Calibri" w:hAnsi="Calibri" w:cs="Calibri"/>
          <w:sz w:val="24"/>
          <w:szCs w:val="24"/>
          <w:lang w:val="de-DE"/>
        </w:rPr>
        <w:t xml:space="preserve">yren ligjore, për të ndërmarrë veprimet ligjore përkatëse (lënda dërgohet te përmbaruesi privat ose ngritë padinë gjyqësore) ndaj konsumatorëve për moskryerjen e obligimeve – pagesën për shërbimet e ngrohjes.  </w:t>
      </w:r>
    </w:p>
    <w:p w14:paraId="68687B8B" w14:textId="77777777" w:rsidR="00D85541" w:rsidRPr="00487020" w:rsidRDefault="00D85541" w:rsidP="00E54E37">
      <w:pPr>
        <w:pStyle w:val="NoSpacing"/>
        <w:jc w:val="both"/>
        <w:rPr>
          <w:rFonts w:ascii="Calibri" w:hAnsi="Calibri" w:cs="Calibri"/>
          <w:sz w:val="24"/>
          <w:szCs w:val="24"/>
          <w:lang w:val="de-DE"/>
        </w:rPr>
      </w:pPr>
    </w:p>
    <w:p w14:paraId="0B586103" w14:textId="3A5BAC26" w:rsidR="00D85541" w:rsidRPr="00487020" w:rsidRDefault="001F087A" w:rsidP="00FC128B">
      <w:pPr>
        <w:pStyle w:val="Heading1"/>
        <w:keepNext w:val="0"/>
        <w:tabs>
          <w:tab w:val="left" w:pos="540"/>
        </w:tabs>
        <w:spacing w:before="0" w:after="200" w:line="276" w:lineRule="auto"/>
        <w:ind w:left="540" w:hanging="540"/>
        <w:jc w:val="both"/>
        <w:rPr>
          <w:rFonts w:ascii="Calibri" w:hAnsi="Calibri" w:cs="Calibri"/>
          <w:sz w:val="24"/>
          <w:lang w:val="de-DE"/>
        </w:rPr>
      </w:pPr>
      <w:bookmarkStart w:id="26" w:name="_Toc382382350"/>
      <w:bookmarkStart w:id="27" w:name="_Toc42594971"/>
      <w:r w:rsidRPr="00487020">
        <w:rPr>
          <w:rFonts w:ascii="Calibri" w:hAnsi="Calibri" w:cs="Calibri"/>
          <w:sz w:val="24"/>
          <w:lang w:val="de-DE"/>
        </w:rPr>
        <w:t>15</w:t>
      </w:r>
      <w:r w:rsidR="00FC128B">
        <w:rPr>
          <w:rFonts w:ascii="Calibri" w:hAnsi="Calibri" w:cs="Calibri"/>
          <w:sz w:val="24"/>
          <w:lang w:val="de-DE"/>
        </w:rPr>
        <w:tab/>
      </w:r>
      <w:r w:rsidR="00D85541" w:rsidRPr="00487020">
        <w:rPr>
          <w:rFonts w:ascii="Calibri" w:hAnsi="Calibri" w:cs="Calibri"/>
          <w:sz w:val="24"/>
          <w:lang w:val="de-DE"/>
        </w:rPr>
        <w:t>KËRKESAT PËR NDËRRIM TË EMRIT</w:t>
      </w:r>
      <w:bookmarkEnd w:id="26"/>
      <w:bookmarkEnd w:id="27"/>
    </w:p>
    <w:p w14:paraId="588E5793" w14:textId="16F56B2F" w:rsidR="00D85541" w:rsidRPr="00FC128B" w:rsidRDefault="00A26FD5" w:rsidP="00E54E37">
      <w:pPr>
        <w:pStyle w:val="NoSpacing"/>
        <w:numPr>
          <w:ilvl w:val="1"/>
          <w:numId w:val="0"/>
        </w:numPr>
        <w:ind w:left="540" w:hanging="540"/>
        <w:jc w:val="both"/>
        <w:rPr>
          <w:rFonts w:ascii="Calibri" w:hAnsi="Calibri" w:cs="Calibri"/>
          <w:sz w:val="24"/>
          <w:szCs w:val="24"/>
          <w:lang w:val="de-DE"/>
        </w:rPr>
      </w:pPr>
      <w:r w:rsidRPr="00487020">
        <w:rPr>
          <w:rFonts w:ascii="Calibri" w:hAnsi="Calibri" w:cs="Calibri"/>
          <w:b/>
          <w:sz w:val="24"/>
          <w:szCs w:val="24"/>
          <w:lang w:val="de-DE"/>
        </w:rPr>
        <w:t>15.1</w:t>
      </w:r>
      <w:r w:rsidR="00FC128B">
        <w:rPr>
          <w:rFonts w:ascii="Calibri" w:hAnsi="Calibri" w:cs="Calibri"/>
          <w:b/>
          <w:sz w:val="24"/>
          <w:szCs w:val="24"/>
          <w:lang w:val="de-DE"/>
        </w:rPr>
        <w:tab/>
      </w:r>
      <w:r w:rsidR="00D85541" w:rsidRPr="00487020">
        <w:rPr>
          <w:rFonts w:ascii="Calibri" w:hAnsi="Calibri" w:cs="Calibri"/>
          <w:sz w:val="24"/>
          <w:szCs w:val="24"/>
          <w:lang w:val="de-DE"/>
        </w:rPr>
        <w:t xml:space="preserve">Konsumatorët parashtrojnë kërkesat me shkrim për ndërrimin e emrit në kartelën e konsumatorit në </w:t>
      </w:r>
      <w:r w:rsidR="002D174E">
        <w:rPr>
          <w:rFonts w:ascii="Calibri" w:hAnsi="Calibri" w:cs="Calibri"/>
          <w:sz w:val="24"/>
          <w:szCs w:val="24"/>
          <w:lang w:val="sq-AL"/>
        </w:rPr>
        <w:t>Divizionin</w:t>
      </w:r>
      <w:r w:rsidR="00D85541" w:rsidRPr="00FC128B">
        <w:rPr>
          <w:rFonts w:ascii="Calibri" w:hAnsi="Calibri" w:cs="Calibri"/>
          <w:sz w:val="24"/>
          <w:szCs w:val="24"/>
          <w:lang w:val="de-DE"/>
        </w:rPr>
        <w:t xml:space="preserve"> për </w:t>
      </w:r>
      <w:r w:rsidR="00EB1C7B" w:rsidRPr="00FC128B">
        <w:rPr>
          <w:rFonts w:ascii="Calibri" w:hAnsi="Calibri" w:cs="Calibri"/>
          <w:sz w:val="24"/>
          <w:szCs w:val="24"/>
          <w:lang w:val="de-DE"/>
        </w:rPr>
        <w:t>k</w:t>
      </w:r>
      <w:r w:rsidR="00D85541" w:rsidRPr="00FC128B">
        <w:rPr>
          <w:rFonts w:ascii="Calibri" w:hAnsi="Calibri" w:cs="Calibri"/>
          <w:sz w:val="24"/>
          <w:szCs w:val="24"/>
          <w:lang w:val="de-DE"/>
        </w:rPr>
        <w:t>onsumatorë, ku bëhet pranimi dhe protokolimi i tyre.</w:t>
      </w:r>
    </w:p>
    <w:p w14:paraId="67C2980A" w14:textId="77777777" w:rsidR="00A26FD5" w:rsidRPr="00FC128B" w:rsidRDefault="00A26FD5" w:rsidP="00E54E37">
      <w:pPr>
        <w:pStyle w:val="NoSpacing"/>
        <w:numPr>
          <w:ilvl w:val="1"/>
          <w:numId w:val="0"/>
        </w:numPr>
        <w:ind w:left="540" w:hanging="540"/>
        <w:jc w:val="both"/>
        <w:rPr>
          <w:rFonts w:ascii="Calibri" w:hAnsi="Calibri" w:cs="Calibri"/>
          <w:b/>
          <w:sz w:val="24"/>
          <w:szCs w:val="24"/>
          <w:lang w:val="de-DE"/>
        </w:rPr>
      </w:pPr>
    </w:p>
    <w:p w14:paraId="2F4F9837" w14:textId="6EA48AF0" w:rsidR="00D85541" w:rsidRPr="00FC128B" w:rsidRDefault="00A26FD5" w:rsidP="00FC128B">
      <w:pPr>
        <w:pStyle w:val="NoSpacing"/>
        <w:numPr>
          <w:ilvl w:val="1"/>
          <w:numId w:val="0"/>
        </w:numPr>
        <w:spacing w:after="120"/>
        <w:ind w:left="540" w:hanging="540"/>
        <w:jc w:val="both"/>
        <w:rPr>
          <w:rFonts w:ascii="Calibri" w:hAnsi="Calibri" w:cs="Calibri"/>
          <w:b/>
          <w:sz w:val="24"/>
          <w:szCs w:val="24"/>
          <w:lang w:val="de-DE"/>
        </w:rPr>
      </w:pPr>
      <w:r w:rsidRPr="00FC128B">
        <w:rPr>
          <w:rFonts w:ascii="Calibri" w:hAnsi="Calibri" w:cs="Calibri"/>
          <w:b/>
          <w:sz w:val="24"/>
          <w:szCs w:val="24"/>
          <w:lang w:val="de-DE"/>
        </w:rPr>
        <w:t>15.2</w:t>
      </w:r>
      <w:r w:rsidR="00FC128B">
        <w:rPr>
          <w:rFonts w:ascii="Calibri" w:hAnsi="Calibri" w:cs="Calibri"/>
          <w:b/>
          <w:sz w:val="24"/>
          <w:szCs w:val="24"/>
          <w:lang w:val="de-DE"/>
        </w:rPr>
        <w:tab/>
      </w:r>
      <w:r w:rsidR="00D85541" w:rsidRPr="00FC128B">
        <w:rPr>
          <w:rFonts w:ascii="Calibri" w:hAnsi="Calibri" w:cs="Calibri"/>
          <w:sz w:val="24"/>
          <w:szCs w:val="24"/>
          <w:lang w:val="de-DE"/>
        </w:rPr>
        <w:t>Për realizimin e kësaj kërkese konsumatorët, kërkesës së tyre me shkrim duhet t’i bashkëngjesin njërin prej dokumenteve në bazë të të cilës dëshmojnë se janë pronar/shfrytëzues të atij objekti  me sipërfaqe ngrohëse përkatëse; Dokumentet mund të jenë:</w:t>
      </w:r>
    </w:p>
    <w:p w14:paraId="1B8F54FE" w14:textId="753A5C91" w:rsidR="00D85541" w:rsidRPr="00FC128B" w:rsidRDefault="00D85541" w:rsidP="00FC128B">
      <w:pPr>
        <w:pStyle w:val="NoSpacing"/>
        <w:numPr>
          <w:ilvl w:val="1"/>
          <w:numId w:val="21"/>
        </w:numPr>
        <w:ind w:left="900"/>
        <w:jc w:val="both"/>
        <w:rPr>
          <w:rFonts w:ascii="Calibri" w:hAnsi="Calibri" w:cs="Calibri"/>
          <w:sz w:val="24"/>
          <w:szCs w:val="24"/>
          <w:lang w:val="de-DE"/>
        </w:rPr>
      </w:pPr>
      <w:r w:rsidRPr="00FC128B">
        <w:rPr>
          <w:rFonts w:ascii="Calibri" w:hAnsi="Calibri" w:cs="Calibri"/>
          <w:sz w:val="24"/>
          <w:szCs w:val="24"/>
          <w:lang w:val="de-DE"/>
        </w:rPr>
        <w:t>Kontrata për shitblerje e v</w:t>
      </w:r>
      <w:r w:rsidRPr="00A87E02">
        <w:rPr>
          <w:rFonts w:ascii="Calibri" w:hAnsi="Calibri" w:cs="Calibri"/>
          <w:sz w:val="24"/>
          <w:szCs w:val="24"/>
        </w:rPr>
        <w:t>ё</w:t>
      </w:r>
      <w:r w:rsidRPr="00FC128B">
        <w:rPr>
          <w:rFonts w:ascii="Calibri" w:hAnsi="Calibri" w:cs="Calibri"/>
          <w:sz w:val="24"/>
          <w:szCs w:val="24"/>
          <w:lang w:val="de-DE"/>
        </w:rPr>
        <w:t>rtetuar n</w:t>
      </w:r>
      <w:r w:rsidRPr="00A87E02">
        <w:rPr>
          <w:rFonts w:ascii="Calibri" w:hAnsi="Calibri" w:cs="Calibri"/>
          <w:sz w:val="24"/>
          <w:szCs w:val="24"/>
        </w:rPr>
        <w:t>ё</w:t>
      </w:r>
      <w:r w:rsidRPr="00FC128B">
        <w:rPr>
          <w:rFonts w:ascii="Calibri" w:hAnsi="Calibri" w:cs="Calibri"/>
          <w:sz w:val="24"/>
          <w:szCs w:val="24"/>
          <w:lang w:val="de-DE"/>
        </w:rPr>
        <w:t xml:space="preserve"> Gjykat</w:t>
      </w:r>
      <w:r w:rsidRPr="00A87E02">
        <w:rPr>
          <w:rFonts w:ascii="Calibri" w:hAnsi="Calibri" w:cs="Calibri"/>
          <w:sz w:val="24"/>
          <w:szCs w:val="24"/>
        </w:rPr>
        <w:t>ё</w:t>
      </w:r>
      <w:r w:rsidRPr="00FC128B">
        <w:rPr>
          <w:rFonts w:ascii="Calibri" w:hAnsi="Calibri" w:cs="Calibri"/>
          <w:sz w:val="24"/>
          <w:szCs w:val="24"/>
          <w:lang w:val="de-DE"/>
        </w:rPr>
        <w:t>n Komunale n</w:t>
      </w:r>
      <w:r w:rsidRPr="00A87E02">
        <w:rPr>
          <w:rFonts w:ascii="Calibri" w:hAnsi="Calibri" w:cs="Calibri"/>
          <w:sz w:val="24"/>
          <w:szCs w:val="24"/>
        </w:rPr>
        <w:t>ё</w:t>
      </w:r>
      <w:r w:rsidRPr="00FC128B">
        <w:rPr>
          <w:rFonts w:ascii="Calibri" w:hAnsi="Calibri" w:cs="Calibri"/>
          <w:sz w:val="24"/>
          <w:szCs w:val="24"/>
          <w:lang w:val="de-DE"/>
        </w:rPr>
        <w:t xml:space="preserve"> Prishtin</w:t>
      </w:r>
      <w:r w:rsidRPr="00A87E02">
        <w:rPr>
          <w:rFonts w:ascii="Calibri" w:hAnsi="Calibri" w:cs="Calibri"/>
          <w:sz w:val="24"/>
          <w:szCs w:val="24"/>
        </w:rPr>
        <w:t>ё</w:t>
      </w:r>
      <w:r w:rsidRPr="00FC128B">
        <w:rPr>
          <w:rFonts w:ascii="Calibri" w:hAnsi="Calibri" w:cs="Calibri"/>
          <w:sz w:val="24"/>
          <w:szCs w:val="24"/>
          <w:lang w:val="de-DE"/>
        </w:rPr>
        <w:t>;</w:t>
      </w:r>
    </w:p>
    <w:p w14:paraId="64BC5409" w14:textId="72490CE6" w:rsidR="00D85541" w:rsidRPr="00FC128B" w:rsidRDefault="00D85541" w:rsidP="00FC128B">
      <w:pPr>
        <w:pStyle w:val="NoSpacing"/>
        <w:numPr>
          <w:ilvl w:val="1"/>
          <w:numId w:val="21"/>
        </w:numPr>
        <w:ind w:left="900"/>
        <w:jc w:val="both"/>
        <w:rPr>
          <w:rFonts w:ascii="Calibri" w:hAnsi="Calibri" w:cs="Calibri"/>
          <w:sz w:val="24"/>
          <w:szCs w:val="24"/>
          <w:lang w:val="de-DE"/>
        </w:rPr>
      </w:pPr>
      <w:r w:rsidRPr="00FC128B">
        <w:rPr>
          <w:rFonts w:ascii="Calibri" w:hAnsi="Calibri" w:cs="Calibri"/>
          <w:sz w:val="24"/>
          <w:szCs w:val="24"/>
          <w:lang w:val="de-DE"/>
        </w:rPr>
        <w:t>Vendimi i gjykatës për shfrytëzimin e përhershëm të paluajtshmërisë;</w:t>
      </w:r>
    </w:p>
    <w:p w14:paraId="27F0CD37" w14:textId="41FFB231" w:rsidR="00D85541" w:rsidRPr="00A87E02" w:rsidRDefault="00D85541" w:rsidP="00FC128B">
      <w:pPr>
        <w:pStyle w:val="NoSpacing"/>
        <w:numPr>
          <w:ilvl w:val="1"/>
          <w:numId w:val="21"/>
        </w:numPr>
        <w:ind w:left="900"/>
        <w:jc w:val="both"/>
        <w:rPr>
          <w:rFonts w:ascii="Calibri" w:hAnsi="Calibri" w:cs="Calibri"/>
          <w:sz w:val="24"/>
          <w:szCs w:val="24"/>
          <w:lang w:val="de-DE"/>
        </w:rPr>
      </w:pPr>
      <w:r w:rsidRPr="00A87E02">
        <w:rPr>
          <w:rFonts w:ascii="Calibri" w:hAnsi="Calibri" w:cs="Calibri"/>
          <w:sz w:val="24"/>
          <w:szCs w:val="24"/>
          <w:lang w:val="de-DE"/>
        </w:rPr>
        <w:t>Kontrata për faljen – dhurimin e pronës;</w:t>
      </w:r>
    </w:p>
    <w:p w14:paraId="5BFD78B1" w14:textId="31E5D355" w:rsidR="00D85541" w:rsidRPr="00A87E02" w:rsidRDefault="00D85541" w:rsidP="00FC128B">
      <w:pPr>
        <w:pStyle w:val="NoSpacing"/>
        <w:numPr>
          <w:ilvl w:val="1"/>
          <w:numId w:val="21"/>
        </w:numPr>
        <w:ind w:left="900"/>
        <w:jc w:val="both"/>
        <w:rPr>
          <w:rFonts w:ascii="Calibri" w:hAnsi="Calibri" w:cs="Calibri"/>
          <w:sz w:val="24"/>
          <w:szCs w:val="24"/>
          <w:lang w:val="de-DE"/>
        </w:rPr>
      </w:pPr>
      <w:r w:rsidRPr="00A87E02">
        <w:rPr>
          <w:rFonts w:ascii="Calibri" w:hAnsi="Calibri" w:cs="Calibri"/>
          <w:sz w:val="24"/>
          <w:szCs w:val="24"/>
          <w:lang w:val="de-DE"/>
        </w:rPr>
        <w:t>Kontrata për ndërrimin e pasurisë së paluajtshme;</w:t>
      </w:r>
    </w:p>
    <w:p w14:paraId="260C039B" w14:textId="6546F771" w:rsidR="00D85541" w:rsidRPr="00A87E02" w:rsidRDefault="00D85541" w:rsidP="00FC128B">
      <w:pPr>
        <w:pStyle w:val="NoSpacing"/>
        <w:numPr>
          <w:ilvl w:val="1"/>
          <w:numId w:val="21"/>
        </w:numPr>
        <w:ind w:left="900"/>
        <w:jc w:val="both"/>
        <w:rPr>
          <w:rFonts w:ascii="Calibri" w:hAnsi="Calibri" w:cs="Calibri"/>
          <w:sz w:val="24"/>
          <w:szCs w:val="24"/>
          <w:lang w:val="de-DE"/>
        </w:rPr>
      </w:pPr>
      <w:r w:rsidRPr="00A87E02">
        <w:rPr>
          <w:rFonts w:ascii="Calibri" w:hAnsi="Calibri" w:cs="Calibri"/>
          <w:sz w:val="24"/>
          <w:szCs w:val="24"/>
          <w:lang w:val="de-DE"/>
        </w:rPr>
        <w:t xml:space="preserve">Vendimin mbi pranim-dorëzimin e </w:t>
      </w:r>
      <w:r w:rsidRPr="00A87E02">
        <w:rPr>
          <w:rFonts w:ascii="Calibri" w:hAnsi="Calibri" w:cs="Calibri"/>
          <w:sz w:val="24"/>
          <w:szCs w:val="24"/>
          <w:lang w:val="de-DE" w:eastAsia="ja-JP"/>
        </w:rPr>
        <w:t>çelësave</w:t>
      </w:r>
      <w:r w:rsidRPr="00A87E02">
        <w:rPr>
          <w:rFonts w:ascii="Calibri" w:hAnsi="Calibri" w:cs="Calibri"/>
          <w:sz w:val="24"/>
          <w:szCs w:val="24"/>
          <w:lang w:val="de-DE"/>
        </w:rPr>
        <w:t xml:space="preserve">  të pronës nga Agjensioni Kosovar i Pronës</w:t>
      </w:r>
      <w:r w:rsidR="00FC128B">
        <w:rPr>
          <w:rFonts w:ascii="Calibri" w:hAnsi="Calibri" w:cs="Calibri"/>
          <w:sz w:val="24"/>
          <w:szCs w:val="24"/>
          <w:lang w:val="de-DE"/>
        </w:rPr>
        <w:t xml:space="preserve">; </w:t>
      </w:r>
      <w:r w:rsidRPr="00A87E02">
        <w:rPr>
          <w:rFonts w:ascii="Calibri" w:hAnsi="Calibri" w:cs="Calibri"/>
          <w:sz w:val="24"/>
          <w:szCs w:val="24"/>
          <w:lang w:val="de-DE"/>
        </w:rPr>
        <w:t xml:space="preserve">ose  </w:t>
      </w:r>
    </w:p>
    <w:p w14:paraId="35F31AF7" w14:textId="3B298358" w:rsidR="00D85541" w:rsidRPr="00A87E02" w:rsidRDefault="00D85541" w:rsidP="00FC128B">
      <w:pPr>
        <w:pStyle w:val="NoSpacing"/>
        <w:numPr>
          <w:ilvl w:val="0"/>
          <w:numId w:val="21"/>
        </w:numPr>
        <w:ind w:left="900"/>
        <w:jc w:val="both"/>
        <w:rPr>
          <w:rFonts w:ascii="Calibri" w:hAnsi="Calibri" w:cs="Calibri"/>
          <w:sz w:val="24"/>
          <w:szCs w:val="24"/>
          <w:lang w:val="de-DE"/>
        </w:rPr>
      </w:pPr>
      <w:r w:rsidRPr="00A87E02">
        <w:rPr>
          <w:rFonts w:ascii="Calibri" w:hAnsi="Calibri" w:cs="Calibri"/>
          <w:sz w:val="24"/>
          <w:szCs w:val="24"/>
          <w:lang w:val="de-DE"/>
        </w:rPr>
        <w:t xml:space="preserve">Dëshmia e vdekjes së pronarit/konsumatorit si dhe </w:t>
      </w:r>
      <w:r w:rsidR="00A26FD5" w:rsidRPr="00A87E02">
        <w:rPr>
          <w:rFonts w:ascii="Calibri" w:hAnsi="Calibri" w:cs="Calibri"/>
          <w:sz w:val="24"/>
          <w:szCs w:val="24"/>
          <w:lang w:val="de-DE"/>
        </w:rPr>
        <w:t xml:space="preserve">ndonjë dokument i cili dëshmon </w:t>
      </w:r>
      <w:r w:rsidRPr="00A87E02">
        <w:rPr>
          <w:rFonts w:ascii="Calibri" w:hAnsi="Calibri" w:cs="Calibri"/>
          <w:sz w:val="24"/>
          <w:szCs w:val="24"/>
          <w:lang w:val="de-DE"/>
        </w:rPr>
        <w:t>çështjen e trashëgimisë apo lidhjen familjare të konsumat</w:t>
      </w:r>
      <w:r w:rsidR="00A26FD5" w:rsidRPr="00A87E02">
        <w:rPr>
          <w:rFonts w:ascii="Calibri" w:hAnsi="Calibri" w:cs="Calibri"/>
          <w:sz w:val="24"/>
          <w:szCs w:val="24"/>
          <w:lang w:val="de-DE"/>
        </w:rPr>
        <w:t xml:space="preserve">orit me personin i cili kërkon </w:t>
      </w:r>
      <w:r w:rsidRPr="00A87E02">
        <w:rPr>
          <w:rFonts w:ascii="Calibri" w:hAnsi="Calibri" w:cs="Calibri"/>
          <w:sz w:val="24"/>
          <w:szCs w:val="24"/>
          <w:lang w:val="de-DE"/>
        </w:rPr>
        <w:t>ndërrimin e emrit të pronarit;</w:t>
      </w:r>
    </w:p>
    <w:p w14:paraId="4A5E3E69" w14:textId="77777777" w:rsidR="00D85541" w:rsidRPr="00A87E02" w:rsidRDefault="00D85541" w:rsidP="00E54E37">
      <w:pPr>
        <w:pStyle w:val="NoSpacing"/>
        <w:ind w:firstLine="720"/>
        <w:jc w:val="both"/>
        <w:rPr>
          <w:rFonts w:ascii="Calibri" w:hAnsi="Calibri" w:cs="Calibri"/>
          <w:sz w:val="24"/>
          <w:szCs w:val="24"/>
          <w:lang w:val="de-DE"/>
        </w:rPr>
      </w:pPr>
    </w:p>
    <w:p w14:paraId="1C8D2354" w14:textId="6061FE30" w:rsidR="00D85541" w:rsidRPr="00A87E02" w:rsidRDefault="00A26FD5" w:rsidP="00E54E37">
      <w:pPr>
        <w:pStyle w:val="NoSpacing"/>
        <w:numPr>
          <w:ilvl w:val="1"/>
          <w:numId w:val="0"/>
        </w:numPr>
        <w:ind w:left="540" w:hanging="540"/>
        <w:jc w:val="both"/>
        <w:rPr>
          <w:rFonts w:ascii="Calibri" w:hAnsi="Calibri" w:cs="Calibri"/>
          <w:sz w:val="24"/>
          <w:szCs w:val="24"/>
          <w:lang w:val="de-DE"/>
        </w:rPr>
      </w:pPr>
      <w:r w:rsidRPr="00A87E02">
        <w:rPr>
          <w:rFonts w:ascii="Calibri" w:hAnsi="Calibri" w:cs="Calibri"/>
          <w:b/>
          <w:sz w:val="24"/>
          <w:szCs w:val="24"/>
          <w:lang w:val="de-DE"/>
        </w:rPr>
        <w:t>15.3</w:t>
      </w:r>
      <w:r w:rsidR="00FC128B">
        <w:rPr>
          <w:rFonts w:ascii="Calibri" w:hAnsi="Calibri" w:cs="Calibri"/>
          <w:b/>
          <w:sz w:val="24"/>
          <w:szCs w:val="24"/>
          <w:lang w:val="de-DE"/>
        </w:rPr>
        <w:tab/>
      </w:r>
      <w:r w:rsidR="00D85541" w:rsidRPr="00A87E02">
        <w:rPr>
          <w:rFonts w:ascii="Calibri" w:hAnsi="Calibri" w:cs="Calibri"/>
          <w:sz w:val="24"/>
          <w:szCs w:val="24"/>
          <w:lang w:val="de-DE"/>
        </w:rPr>
        <w:t>Përveç paraqitjes së dokumentacionit përkatës sipas pikes 15.2 kusht i dom</w:t>
      </w:r>
      <w:r w:rsidRPr="00A87E02">
        <w:rPr>
          <w:rFonts w:ascii="Calibri" w:hAnsi="Calibri" w:cs="Calibri"/>
          <w:sz w:val="24"/>
          <w:szCs w:val="24"/>
          <w:lang w:val="de-DE"/>
        </w:rPr>
        <w:t>osdoshëm është pagimi i borxhit</w:t>
      </w:r>
      <w:r w:rsidR="00D85541" w:rsidRPr="00A87E02">
        <w:rPr>
          <w:rFonts w:ascii="Calibri" w:hAnsi="Calibri" w:cs="Calibri"/>
          <w:sz w:val="24"/>
          <w:szCs w:val="24"/>
          <w:lang w:val="de-DE"/>
        </w:rPr>
        <w:t>paraprak, nëse ekziston një borxh për pronën në fjalë.</w:t>
      </w:r>
    </w:p>
    <w:p w14:paraId="6D91178B" w14:textId="77777777" w:rsidR="00A26FD5" w:rsidRPr="00A87E02" w:rsidRDefault="00A26FD5" w:rsidP="00E54E37">
      <w:pPr>
        <w:pStyle w:val="NoSpacing"/>
        <w:numPr>
          <w:ilvl w:val="1"/>
          <w:numId w:val="0"/>
        </w:numPr>
        <w:ind w:left="540" w:hanging="540"/>
        <w:jc w:val="both"/>
        <w:rPr>
          <w:rFonts w:ascii="Calibri" w:hAnsi="Calibri" w:cs="Calibri"/>
          <w:sz w:val="24"/>
          <w:szCs w:val="24"/>
          <w:lang w:val="de-DE"/>
        </w:rPr>
      </w:pPr>
    </w:p>
    <w:p w14:paraId="72411B04" w14:textId="70ADFB51" w:rsidR="00D85541" w:rsidRPr="00A87E02" w:rsidRDefault="00A26FD5" w:rsidP="00E54E37">
      <w:pPr>
        <w:pStyle w:val="NoSpacing"/>
        <w:numPr>
          <w:ilvl w:val="1"/>
          <w:numId w:val="0"/>
        </w:numPr>
        <w:ind w:left="540" w:hanging="540"/>
        <w:jc w:val="both"/>
        <w:rPr>
          <w:rFonts w:ascii="Calibri" w:hAnsi="Calibri" w:cs="Calibri"/>
          <w:sz w:val="24"/>
          <w:szCs w:val="24"/>
          <w:lang w:val="de-DE"/>
        </w:rPr>
      </w:pPr>
      <w:r w:rsidRPr="00A87E02">
        <w:rPr>
          <w:rFonts w:ascii="Calibri" w:hAnsi="Calibri" w:cs="Calibri"/>
          <w:b/>
          <w:sz w:val="24"/>
          <w:szCs w:val="24"/>
          <w:lang w:val="de-DE"/>
        </w:rPr>
        <w:t>15.4</w:t>
      </w:r>
      <w:r w:rsidR="00FC128B">
        <w:rPr>
          <w:rFonts w:ascii="Calibri" w:hAnsi="Calibri" w:cs="Calibri"/>
          <w:b/>
          <w:sz w:val="24"/>
          <w:szCs w:val="24"/>
          <w:lang w:val="de-DE"/>
        </w:rPr>
        <w:tab/>
      </w:r>
      <w:r w:rsidR="00D85541" w:rsidRPr="00A87E02">
        <w:rPr>
          <w:rFonts w:ascii="Calibri" w:hAnsi="Calibri" w:cs="Calibri"/>
          <w:sz w:val="24"/>
          <w:szCs w:val="24"/>
          <w:lang w:val="de-DE"/>
        </w:rPr>
        <w:t xml:space="preserve">Pas verifikimit të dokumenteve, me qëllim  të vlerësimit nëse janë përmbushur kriteret për ndërrimin e emrit në kartelën e konsumatorit dhe pagesës së borxhit paraprak, </w:t>
      </w:r>
      <w:r w:rsidR="002D174E">
        <w:rPr>
          <w:rFonts w:ascii="Calibri" w:hAnsi="Calibri" w:cs="Calibri"/>
          <w:sz w:val="24"/>
          <w:szCs w:val="24"/>
          <w:lang w:val="de-DE"/>
        </w:rPr>
        <w:t>Divizioni</w:t>
      </w:r>
      <w:r w:rsidR="00D85541" w:rsidRPr="00A87E02">
        <w:rPr>
          <w:rFonts w:ascii="Calibri" w:hAnsi="Calibri" w:cs="Calibri"/>
          <w:sz w:val="24"/>
          <w:szCs w:val="24"/>
          <w:lang w:val="de-DE"/>
        </w:rPr>
        <w:t xml:space="preserve"> për konsumatorë</w:t>
      </w:r>
      <w:r w:rsidR="00EB1C7B">
        <w:rPr>
          <w:rFonts w:ascii="Calibri" w:hAnsi="Calibri" w:cs="Calibri"/>
          <w:sz w:val="24"/>
          <w:szCs w:val="24"/>
          <w:lang w:val="de-DE"/>
        </w:rPr>
        <w:t xml:space="preserve">, </w:t>
      </w:r>
      <w:r w:rsidR="00D85541" w:rsidRPr="00A87E02">
        <w:rPr>
          <w:rFonts w:ascii="Calibri" w:hAnsi="Calibri" w:cs="Calibri"/>
          <w:sz w:val="24"/>
          <w:szCs w:val="24"/>
          <w:lang w:val="de-DE"/>
        </w:rPr>
        <w:t xml:space="preserve"> kompleton lëndën dhe e dorëzon për ekzekutim në </w:t>
      </w:r>
      <w:r w:rsidR="00D339AB" w:rsidRPr="00D339AB">
        <w:rPr>
          <w:rFonts w:ascii="Calibri" w:hAnsi="Calibri" w:cs="Calibri"/>
          <w:sz w:val="24"/>
          <w:szCs w:val="24"/>
          <w:lang w:val="de-DE"/>
        </w:rPr>
        <w:t>Divizionin</w:t>
      </w:r>
      <w:r w:rsidR="00D85541" w:rsidRPr="00A87E02">
        <w:rPr>
          <w:rFonts w:ascii="Calibri" w:hAnsi="Calibri" w:cs="Calibri"/>
          <w:sz w:val="24"/>
          <w:szCs w:val="24"/>
          <w:lang w:val="de-DE"/>
        </w:rPr>
        <w:t xml:space="preserve"> për </w:t>
      </w:r>
      <w:r w:rsidR="00EB1C7B">
        <w:rPr>
          <w:rFonts w:ascii="Calibri" w:hAnsi="Calibri" w:cs="Calibri"/>
          <w:sz w:val="24"/>
          <w:szCs w:val="24"/>
          <w:lang w:val="de-DE"/>
        </w:rPr>
        <w:t>f</w:t>
      </w:r>
      <w:r w:rsidR="00D85541" w:rsidRPr="00A87E02">
        <w:rPr>
          <w:rFonts w:ascii="Calibri" w:hAnsi="Calibri" w:cs="Calibri"/>
          <w:sz w:val="24"/>
          <w:szCs w:val="24"/>
          <w:lang w:val="de-DE"/>
        </w:rPr>
        <w:t>aturim.</w:t>
      </w:r>
    </w:p>
    <w:p w14:paraId="46B65B78" w14:textId="77777777" w:rsidR="00A26FD5" w:rsidRPr="00A87E02" w:rsidRDefault="00A26FD5" w:rsidP="00E54E37">
      <w:pPr>
        <w:pStyle w:val="NoSpacing"/>
        <w:numPr>
          <w:ilvl w:val="1"/>
          <w:numId w:val="0"/>
        </w:numPr>
        <w:ind w:left="540" w:hanging="540"/>
        <w:jc w:val="both"/>
        <w:rPr>
          <w:rFonts w:ascii="Calibri" w:hAnsi="Calibri" w:cs="Calibri"/>
          <w:sz w:val="24"/>
          <w:szCs w:val="24"/>
          <w:lang w:val="de-DE"/>
        </w:rPr>
      </w:pPr>
    </w:p>
    <w:p w14:paraId="5CDFDD8A" w14:textId="39EFA0C1" w:rsidR="00D85541" w:rsidRPr="00A87E02" w:rsidRDefault="00A26FD5" w:rsidP="00E54E37">
      <w:pPr>
        <w:pStyle w:val="NoSpacing"/>
        <w:numPr>
          <w:ilvl w:val="1"/>
          <w:numId w:val="0"/>
        </w:numPr>
        <w:ind w:left="540" w:hanging="540"/>
        <w:jc w:val="both"/>
        <w:rPr>
          <w:rFonts w:ascii="Calibri" w:hAnsi="Calibri" w:cs="Calibri"/>
          <w:sz w:val="24"/>
          <w:szCs w:val="24"/>
          <w:lang w:val="sq-AL"/>
        </w:rPr>
      </w:pPr>
      <w:r w:rsidRPr="00A87E02">
        <w:rPr>
          <w:rFonts w:ascii="Calibri" w:hAnsi="Calibri" w:cs="Calibri"/>
          <w:b/>
          <w:sz w:val="24"/>
          <w:szCs w:val="24"/>
          <w:lang w:val="sq-AL"/>
        </w:rPr>
        <w:t>15.</w:t>
      </w:r>
      <w:r w:rsidR="00834AFA" w:rsidRPr="00A87E02">
        <w:rPr>
          <w:rFonts w:ascii="Calibri" w:hAnsi="Calibri" w:cs="Calibri"/>
          <w:b/>
          <w:sz w:val="24"/>
          <w:szCs w:val="24"/>
          <w:lang w:val="sq-AL"/>
        </w:rPr>
        <w:t>5</w:t>
      </w:r>
      <w:r w:rsidR="00FC128B">
        <w:rPr>
          <w:rFonts w:ascii="Calibri" w:hAnsi="Calibri" w:cs="Calibri"/>
          <w:b/>
          <w:sz w:val="24"/>
          <w:szCs w:val="24"/>
          <w:lang w:val="sq-AL"/>
        </w:rPr>
        <w:tab/>
      </w:r>
      <w:r w:rsidR="002D174E">
        <w:rPr>
          <w:rFonts w:ascii="Calibri" w:hAnsi="Calibri" w:cs="Calibri"/>
          <w:b/>
          <w:sz w:val="24"/>
          <w:szCs w:val="24"/>
          <w:lang w:val="sq-AL"/>
        </w:rPr>
        <w:t>Divizioni</w:t>
      </w:r>
      <w:r w:rsidR="00D85541" w:rsidRPr="00A87E02">
        <w:rPr>
          <w:rFonts w:ascii="Calibri" w:hAnsi="Calibri" w:cs="Calibri"/>
          <w:b/>
          <w:sz w:val="24"/>
          <w:szCs w:val="24"/>
          <w:lang w:val="sq-AL"/>
        </w:rPr>
        <w:t xml:space="preserve"> i Faturimit</w:t>
      </w:r>
      <w:r w:rsidR="00D85541" w:rsidRPr="00A87E02">
        <w:rPr>
          <w:rFonts w:ascii="Calibri" w:hAnsi="Calibri" w:cs="Calibri"/>
          <w:sz w:val="24"/>
          <w:szCs w:val="24"/>
          <w:lang w:val="sq-AL"/>
        </w:rPr>
        <w:t xml:space="preserve">  – Departamenti i Financave e hapë një kartelë të re dhe e kompleton  lëndën me kopjen e kartelës së vjetër, e cila figuron në emër të pronarit të mëparshëm, si dhe kopjen e kartelës së re të krijuar në emër të pronarit të ri. Këto dy kopje i bashkangjiten kërkesës së  ekzekutuar dhe dërgohen në </w:t>
      </w:r>
      <w:r w:rsidR="002D174E">
        <w:rPr>
          <w:rFonts w:ascii="Calibri" w:hAnsi="Calibri" w:cs="Calibri"/>
          <w:sz w:val="24"/>
          <w:szCs w:val="24"/>
          <w:lang w:val="sq-AL"/>
        </w:rPr>
        <w:t>Divizionin</w:t>
      </w:r>
      <w:r w:rsidR="00D85541" w:rsidRPr="00A87E02">
        <w:rPr>
          <w:rFonts w:ascii="Calibri" w:hAnsi="Calibri" w:cs="Calibri"/>
          <w:sz w:val="24"/>
          <w:szCs w:val="24"/>
          <w:lang w:val="sq-AL"/>
        </w:rPr>
        <w:t xml:space="preserve"> për Konsumatorë.</w:t>
      </w:r>
    </w:p>
    <w:p w14:paraId="1342D3E6" w14:textId="77777777" w:rsidR="00A26FD5" w:rsidRPr="00A87E02" w:rsidRDefault="00A26FD5" w:rsidP="00E54E37">
      <w:pPr>
        <w:pStyle w:val="NoSpacing"/>
        <w:numPr>
          <w:ilvl w:val="1"/>
          <w:numId w:val="0"/>
        </w:numPr>
        <w:ind w:left="540" w:hanging="540"/>
        <w:jc w:val="both"/>
        <w:rPr>
          <w:rFonts w:ascii="Calibri" w:hAnsi="Calibri" w:cs="Calibri"/>
          <w:sz w:val="24"/>
          <w:szCs w:val="24"/>
          <w:lang w:val="sq-AL"/>
        </w:rPr>
      </w:pPr>
    </w:p>
    <w:p w14:paraId="05C7CD17" w14:textId="14A3D2E4" w:rsidR="00D85541" w:rsidRDefault="00A26FD5" w:rsidP="00E54E37">
      <w:pPr>
        <w:pStyle w:val="NoSpacing"/>
        <w:numPr>
          <w:ilvl w:val="1"/>
          <w:numId w:val="0"/>
        </w:numPr>
        <w:ind w:left="540" w:hanging="540"/>
        <w:jc w:val="both"/>
        <w:rPr>
          <w:rFonts w:ascii="Calibri" w:hAnsi="Calibri" w:cs="Calibri"/>
          <w:sz w:val="24"/>
          <w:szCs w:val="24"/>
          <w:lang w:val="sq-AL"/>
        </w:rPr>
      </w:pPr>
      <w:r w:rsidRPr="00A87E02">
        <w:rPr>
          <w:rFonts w:ascii="Calibri" w:hAnsi="Calibri" w:cs="Calibri"/>
          <w:b/>
          <w:sz w:val="24"/>
          <w:szCs w:val="24"/>
          <w:lang w:val="sq-AL"/>
        </w:rPr>
        <w:t>15.</w:t>
      </w:r>
      <w:r w:rsidR="00834AFA" w:rsidRPr="00A87E02">
        <w:rPr>
          <w:rFonts w:ascii="Calibri" w:hAnsi="Calibri" w:cs="Calibri"/>
          <w:b/>
          <w:sz w:val="24"/>
          <w:szCs w:val="24"/>
          <w:lang w:val="sq-AL"/>
        </w:rPr>
        <w:t>6</w:t>
      </w:r>
      <w:r w:rsidR="00FC128B">
        <w:rPr>
          <w:rFonts w:ascii="Calibri" w:hAnsi="Calibri" w:cs="Calibri"/>
          <w:b/>
          <w:sz w:val="24"/>
          <w:szCs w:val="24"/>
          <w:lang w:val="sq-AL"/>
        </w:rPr>
        <w:tab/>
      </w:r>
      <w:r w:rsidR="00D85541" w:rsidRPr="00A87E02">
        <w:rPr>
          <w:rFonts w:ascii="Calibri" w:hAnsi="Calibri" w:cs="Calibri"/>
          <w:sz w:val="24"/>
          <w:szCs w:val="24"/>
          <w:lang w:val="sq-AL"/>
        </w:rPr>
        <w:t xml:space="preserve">Pas ekzekutimit të lëndës në </w:t>
      </w:r>
      <w:r w:rsidR="002D174E">
        <w:rPr>
          <w:rFonts w:ascii="Calibri" w:hAnsi="Calibri" w:cs="Calibri"/>
          <w:sz w:val="24"/>
          <w:szCs w:val="24"/>
          <w:lang w:val="sq-AL"/>
        </w:rPr>
        <w:t>Divizionin</w:t>
      </w:r>
      <w:r w:rsidR="00D85541" w:rsidRPr="00A87E02">
        <w:rPr>
          <w:rFonts w:ascii="Calibri" w:hAnsi="Calibri" w:cs="Calibri"/>
          <w:sz w:val="24"/>
          <w:szCs w:val="24"/>
          <w:lang w:val="sq-AL"/>
        </w:rPr>
        <w:t xml:space="preserve"> për </w:t>
      </w:r>
      <w:r w:rsidR="00EB1C7B">
        <w:rPr>
          <w:rFonts w:ascii="Calibri" w:hAnsi="Calibri" w:cs="Calibri"/>
          <w:sz w:val="24"/>
          <w:szCs w:val="24"/>
          <w:lang w:val="sq-AL"/>
        </w:rPr>
        <w:t>f</w:t>
      </w:r>
      <w:r w:rsidR="00D85541" w:rsidRPr="00A87E02">
        <w:rPr>
          <w:rFonts w:ascii="Calibri" w:hAnsi="Calibri" w:cs="Calibri"/>
          <w:sz w:val="24"/>
          <w:szCs w:val="24"/>
          <w:lang w:val="sq-AL"/>
        </w:rPr>
        <w:t xml:space="preserve">aturim, </w:t>
      </w:r>
      <w:r w:rsidR="002D174E">
        <w:rPr>
          <w:rFonts w:ascii="Calibri" w:hAnsi="Calibri" w:cs="Calibri"/>
          <w:sz w:val="24"/>
          <w:szCs w:val="24"/>
          <w:lang w:val="sq-AL"/>
        </w:rPr>
        <w:t>Divizioni</w:t>
      </w:r>
      <w:r w:rsidR="00D85541" w:rsidRPr="00A87E02">
        <w:rPr>
          <w:rFonts w:ascii="Calibri" w:hAnsi="Calibri" w:cs="Calibri"/>
          <w:sz w:val="24"/>
          <w:szCs w:val="24"/>
          <w:lang w:val="sq-AL"/>
        </w:rPr>
        <w:t xml:space="preserve"> për </w:t>
      </w:r>
      <w:r w:rsidR="00EB1C7B">
        <w:rPr>
          <w:rFonts w:ascii="Calibri" w:hAnsi="Calibri" w:cs="Calibri"/>
          <w:sz w:val="24"/>
          <w:szCs w:val="24"/>
          <w:lang w:val="sq-AL"/>
        </w:rPr>
        <w:t>k</w:t>
      </w:r>
      <w:r w:rsidR="00D85541" w:rsidRPr="00A87E02">
        <w:rPr>
          <w:rFonts w:ascii="Calibri" w:hAnsi="Calibri" w:cs="Calibri"/>
          <w:sz w:val="24"/>
          <w:szCs w:val="24"/>
          <w:lang w:val="sq-AL"/>
        </w:rPr>
        <w:t>onsumatorë</w:t>
      </w:r>
      <w:r w:rsidR="00EB1C7B">
        <w:rPr>
          <w:rFonts w:ascii="Calibri" w:hAnsi="Calibri" w:cs="Calibri"/>
          <w:sz w:val="24"/>
          <w:szCs w:val="24"/>
          <w:lang w:val="sq-AL"/>
        </w:rPr>
        <w:t>,</w:t>
      </w:r>
      <w:r w:rsidR="00D85541" w:rsidRPr="00A87E02">
        <w:rPr>
          <w:rFonts w:ascii="Calibri" w:hAnsi="Calibri" w:cs="Calibri"/>
          <w:sz w:val="24"/>
          <w:szCs w:val="24"/>
          <w:lang w:val="sq-AL"/>
        </w:rPr>
        <w:t xml:space="preserve"> përgatitë përgjigjen / njoftimin me shkrim për konsumatorin parashtrues të kërkesës, e cila i dërgohet përmes inkasantit.</w:t>
      </w:r>
    </w:p>
    <w:p w14:paraId="5D13971D" w14:textId="77777777" w:rsidR="00EB1C7B" w:rsidRPr="00A87E02" w:rsidRDefault="00EB1C7B" w:rsidP="00E54E37">
      <w:pPr>
        <w:pStyle w:val="NoSpacing"/>
        <w:numPr>
          <w:ilvl w:val="1"/>
          <w:numId w:val="0"/>
        </w:numPr>
        <w:ind w:left="540" w:hanging="540"/>
        <w:jc w:val="both"/>
        <w:rPr>
          <w:rFonts w:ascii="Calibri" w:hAnsi="Calibri" w:cs="Calibri"/>
          <w:sz w:val="24"/>
          <w:szCs w:val="24"/>
          <w:lang w:val="sq-AL"/>
        </w:rPr>
      </w:pPr>
    </w:p>
    <w:p w14:paraId="5399105F" w14:textId="77777777" w:rsidR="00D85541" w:rsidRPr="00A87E02" w:rsidRDefault="00D85541" w:rsidP="00E54E37">
      <w:pPr>
        <w:pStyle w:val="NoSpacing"/>
        <w:ind w:firstLine="720"/>
        <w:jc w:val="both"/>
        <w:rPr>
          <w:rFonts w:ascii="Calibri" w:hAnsi="Calibri" w:cs="Calibri"/>
          <w:b/>
          <w:sz w:val="24"/>
          <w:szCs w:val="24"/>
          <w:u w:val="single"/>
          <w:lang w:val="sq-AL"/>
        </w:rPr>
      </w:pPr>
    </w:p>
    <w:p w14:paraId="3215E860" w14:textId="3C4138C5" w:rsidR="00D85541" w:rsidRPr="00FC128B" w:rsidRDefault="00D339AB" w:rsidP="00E54E37">
      <w:pPr>
        <w:pStyle w:val="Heading1"/>
        <w:keepNext w:val="0"/>
        <w:tabs>
          <w:tab w:val="left" w:pos="0"/>
        </w:tabs>
        <w:spacing w:before="0" w:after="200" w:line="276" w:lineRule="auto"/>
        <w:ind w:left="540" w:hanging="540"/>
        <w:jc w:val="both"/>
        <w:rPr>
          <w:rFonts w:ascii="Calibri" w:hAnsi="Calibri" w:cs="Calibri"/>
          <w:i/>
          <w:sz w:val="24"/>
          <w:lang w:val="sq-AL"/>
        </w:rPr>
      </w:pPr>
      <w:bookmarkStart w:id="28" w:name="_Toc382382351"/>
      <w:bookmarkStart w:id="29" w:name="_Toc42594972"/>
      <w:r w:rsidRPr="00D339AB">
        <w:rPr>
          <w:rFonts w:ascii="Calibri" w:hAnsi="Calibri" w:cs="Calibri"/>
          <w:sz w:val="24"/>
          <w:lang w:val="sq-AL"/>
        </w:rPr>
        <w:t>16.</w:t>
      </w:r>
      <w:r w:rsidR="00FC128B">
        <w:rPr>
          <w:rFonts w:ascii="Calibri" w:hAnsi="Calibri" w:cs="Calibri"/>
          <w:sz w:val="24"/>
          <w:lang w:val="sq-AL"/>
        </w:rPr>
        <w:tab/>
      </w:r>
      <w:r w:rsidR="00D85541" w:rsidRPr="00FC128B">
        <w:rPr>
          <w:rFonts w:ascii="Calibri" w:hAnsi="Calibri" w:cs="Calibri"/>
          <w:sz w:val="24"/>
          <w:lang w:val="sq-AL"/>
        </w:rPr>
        <w:t>KËRKESAT E KONSUMATORËVE PËR KYÇJE TË RE NË RRJETIN E NGROHJES Q</w:t>
      </w:r>
      <w:r w:rsidRPr="00D339AB">
        <w:rPr>
          <w:rFonts w:ascii="Calibri" w:hAnsi="Calibri" w:cs="Calibri"/>
          <w:sz w:val="24"/>
          <w:lang w:val="sq-AL"/>
        </w:rPr>
        <w:t>Ë</w:t>
      </w:r>
      <w:r w:rsidR="00D85541" w:rsidRPr="00FC128B">
        <w:rPr>
          <w:rFonts w:ascii="Calibri" w:hAnsi="Calibri" w:cs="Calibri"/>
          <w:sz w:val="24"/>
          <w:lang w:val="sq-AL"/>
        </w:rPr>
        <w:t>NDRORE</w:t>
      </w:r>
      <w:bookmarkEnd w:id="28"/>
      <w:bookmarkEnd w:id="29"/>
    </w:p>
    <w:p w14:paraId="0D8078E1" w14:textId="05FD0490" w:rsidR="00D85541" w:rsidRPr="00A87E02" w:rsidRDefault="00A26FD5" w:rsidP="00E54E37">
      <w:pPr>
        <w:pStyle w:val="NoSpacing"/>
        <w:numPr>
          <w:ilvl w:val="1"/>
          <w:numId w:val="0"/>
        </w:numPr>
        <w:ind w:left="540" w:hanging="540"/>
        <w:jc w:val="both"/>
        <w:rPr>
          <w:rFonts w:ascii="Calibri" w:hAnsi="Calibri" w:cs="Calibri"/>
          <w:sz w:val="24"/>
          <w:szCs w:val="24"/>
          <w:lang w:val="sq-AL"/>
        </w:rPr>
      </w:pPr>
      <w:r w:rsidRPr="00A87E02">
        <w:rPr>
          <w:rFonts w:ascii="Calibri" w:hAnsi="Calibri" w:cs="Calibri"/>
          <w:b/>
          <w:sz w:val="24"/>
          <w:szCs w:val="24"/>
          <w:lang w:val="sq-AL"/>
        </w:rPr>
        <w:t>16.1</w:t>
      </w:r>
      <w:r w:rsidR="00FC128B">
        <w:rPr>
          <w:rFonts w:ascii="Calibri" w:hAnsi="Calibri" w:cs="Calibri"/>
          <w:b/>
          <w:sz w:val="24"/>
          <w:szCs w:val="24"/>
          <w:lang w:val="sq-AL"/>
        </w:rPr>
        <w:tab/>
      </w:r>
      <w:r w:rsidR="00D85541" w:rsidRPr="00A87E02">
        <w:rPr>
          <w:rFonts w:ascii="Calibri" w:hAnsi="Calibri" w:cs="Calibri"/>
          <w:sz w:val="24"/>
          <w:szCs w:val="24"/>
          <w:lang w:val="sq-AL"/>
        </w:rPr>
        <w:t xml:space="preserve">Kërkesat e tyre për kyçje individuale ose kolektive, konsumatorët  i parashtrojnë me shkrim në </w:t>
      </w:r>
      <w:r w:rsidR="002D174E">
        <w:rPr>
          <w:rFonts w:ascii="Calibri" w:hAnsi="Calibri" w:cs="Calibri"/>
          <w:sz w:val="24"/>
          <w:szCs w:val="24"/>
          <w:lang w:val="sq-AL"/>
        </w:rPr>
        <w:t>Divizionin</w:t>
      </w:r>
      <w:r w:rsidR="00D85541" w:rsidRPr="00A87E02">
        <w:rPr>
          <w:rFonts w:ascii="Calibri" w:hAnsi="Calibri" w:cs="Calibri"/>
          <w:sz w:val="24"/>
          <w:szCs w:val="24"/>
          <w:lang w:val="sq-AL"/>
        </w:rPr>
        <w:t xml:space="preserve"> për </w:t>
      </w:r>
      <w:r w:rsidR="00EB1C7B">
        <w:rPr>
          <w:rFonts w:ascii="Calibri" w:hAnsi="Calibri" w:cs="Calibri"/>
          <w:sz w:val="24"/>
          <w:szCs w:val="24"/>
          <w:lang w:val="sq-AL"/>
        </w:rPr>
        <w:t>k</w:t>
      </w:r>
      <w:r w:rsidR="00D85541" w:rsidRPr="00A87E02">
        <w:rPr>
          <w:rFonts w:ascii="Calibri" w:hAnsi="Calibri" w:cs="Calibri"/>
          <w:sz w:val="24"/>
          <w:szCs w:val="24"/>
          <w:lang w:val="sq-AL"/>
        </w:rPr>
        <w:t>onsumatorë, ku plotësohet aplikacioni për kyçjet e reja(Aneksi VII i kësaj Procedure).</w:t>
      </w:r>
    </w:p>
    <w:p w14:paraId="14AA0697" w14:textId="77777777" w:rsidR="00A26FD5" w:rsidRPr="00A87E02" w:rsidRDefault="00A26FD5" w:rsidP="00E54E37">
      <w:pPr>
        <w:pStyle w:val="NoSpacing"/>
        <w:numPr>
          <w:ilvl w:val="1"/>
          <w:numId w:val="0"/>
        </w:numPr>
        <w:ind w:left="540" w:hanging="540"/>
        <w:jc w:val="both"/>
        <w:rPr>
          <w:rFonts w:ascii="Calibri" w:hAnsi="Calibri" w:cs="Calibri"/>
          <w:sz w:val="24"/>
          <w:szCs w:val="24"/>
          <w:lang w:val="sq-AL"/>
        </w:rPr>
      </w:pPr>
    </w:p>
    <w:p w14:paraId="59CB80D5" w14:textId="2AF81F4A" w:rsidR="00D85541" w:rsidRPr="00A87E02" w:rsidRDefault="00A26FD5" w:rsidP="00E54E37">
      <w:pPr>
        <w:pStyle w:val="NoSpacing"/>
        <w:numPr>
          <w:ilvl w:val="1"/>
          <w:numId w:val="0"/>
        </w:numPr>
        <w:ind w:left="540" w:hanging="540"/>
        <w:jc w:val="both"/>
        <w:rPr>
          <w:rFonts w:ascii="Calibri" w:hAnsi="Calibri" w:cs="Calibri"/>
          <w:sz w:val="24"/>
          <w:szCs w:val="24"/>
          <w:lang w:val="sq-AL"/>
        </w:rPr>
      </w:pPr>
      <w:r w:rsidRPr="00A87E02">
        <w:rPr>
          <w:rFonts w:ascii="Calibri" w:hAnsi="Calibri" w:cs="Calibri"/>
          <w:b/>
          <w:sz w:val="24"/>
          <w:szCs w:val="24"/>
          <w:lang w:val="sq-AL"/>
        </w:rPr>
        <w:t>16.2</w:t>
      </w:r>
      <w:r w:rsidR="00FC128B">
        <w:rPr>
          <w:rFonts w:ascii="Calibri" w:hAnsi="Calibri" w:cs="Calibri"/>
          <w:b/>
          <w:sz w:val="24"/>
          <w:szCs w:val="24"/>
          <w:lang w:val="sq-AL"/>
        </w:rPr>
        <w:tab/>
      </w:r>
      <w:r w:rsidR="00D85541" w:rsidRPr="00A87E02">
        <w:rPr>
          <w:rFonts w:ascii="Calibri" w:hAnsi="Calibri" w:cs="Calibri"/>
          <w:sz w:val="24"/>
          <w:szCs w:val="24"/>
          <w:lang w:val="sq-AL"/>
        </w:rPr>
        <w:t>Detajet mbi procesin për kyçjet e reja paraqiten në dokument të veçantë: Procedura për kyçjet e reja .</w:t>
      </w:r>
    </w:p>
    <w:p w14:paraId="6F1A4B22" w14:textId="77777777" w:rsidR="00D85541" w:rsidRPr="00A87E02" w:rsidRDefault="00D85541" w:rsidP="00E54E37">
      <w:pPr>
        <w:pStyle w:val="NoSpacing"/>
        <w:ind w:left="540"/>
        <w:jc w:val="both"/>
        <w:rPr>
          <w:rFonts w:ascii="Calibri" w:hAnsi="Calibri" w:cs="Calibri"/>
          <w:sz w:val="24"/>
          <w:szCs w:val="24"/>
          <w:lang w:val="sq-AL"/>
        </w:rPr>
      </w:pPr>
    </w:p>
    <w:p w14:paraId="5EC15CCC" w14:textId="3853AFBA" w:rsidR="00D85541" w:rsidRPr="00A87E02" w:rsidRDefault="00D85541" w:rsidP="00E54E37">
      <w:pPr>
        <w:pStyle w:val="NoSpacing"/>
        <w:tabs>
          <w:tab w:val="left" w:pos="900"/>
        </w:tabs>
        <w:ind w:firstLine="720"/>
        <w:jc w:val="both"/>
        <w:rPr>
          <w:rFonts w:ascii="Calibri" w:hAnsi="Calibri" w:cs="Calibri"/>
          <w:b/>
          <w:sz w:val="24"/>
          <w:szCs w:val="24"/>
          <w:u w:val="single"/>
          <w:lang w:val="sq-AL"/>
        </w:rPr>
      </w:pPr>
      <w:r w:rsidRPr="00A87E02">
        <w:rPr>
          <w:rFonts w:ascii="Calibri" w:hAnsi="Calibri" w:cs="Calibri"/>
          <w:b/>
          <w:sz w:val="24"/>
          <w:szCs w:val="24"/>
          <w:u w:val="single"/>
          <w:lang w:val="sq-AL"/>
        </w:rPr>
        <w:t>Shtojc</w:t>
      </w:r>
      <w:r w:rsidR="00FC128B">
        <w:rPr>
          <w:rFonts w:ascii="Calibri" w:hAnsi="Calibri" w:cs="Calibri"/>
          <w:b/>
          <w:sz w:val="24"/>
          <w:szCs w:val="24"/>
          <w:u w:val="single"/>
          <w:lang w:val="sq-AL"/>
        </w:rPr>
        <w:t>at</w:t>
      </w:r>
      <w:r w:rsidRPr="00A87E02">
        <w:rPr>
          <w:rFonts w:ascii="Calibri" w:hAnsi="Calibri" w:cs="Calibri"/>
          <w:b/>
          <w:sz w:val="24"/>
          <w:szCs w:val="24"/>
          <w:u w:val="single"/>
          <w:lang w:val="sq-AL"/>
        </w:rPr>
        <w:t>:</w:t>
      </w:r>
    </w:p>
    <w:p w14:paraId="3B11EB48" w14:textId="77777777" w:rsidR="00D85541" w:rsidRPr="00A87E02" w:rsidRDefault="00D85541" w:rsidP="00E54E37">
      <w:pPr>
        <w:pStyle w:val="NoSpacing"/>
        <w:ind w:firstLine="720"/>
        <w:jc w:val="both"/>
        <w:rPr>
          <w:rFonts w:ascii="Calibri" w:hAnsi="Calibri" w:cs="Calibri"/>
          <w:sz w:val="24"/>
          <w:szCs w:val="24"/>
          <w:lang w:val="sq-AL"/>
        </w:rPr>
      </w:pPr>
    </w:p>
    <w:p w14:paraId="397BF595" w14:textId="77777777" w:rsidR="00D85541" w:rsidRPr="00903498" w:rsidRDefault="00D85541" w:rsidP="00E54E37">
      <w:pPr>
        <w:pStyle w:val="NoSpacing"/>
        <w:ind w:firstLine="720"/>
        <w:jc w:val="both"/>
        <w:rPr>
          <w:rFonts w:ascii="Calibri" w:hAnsi="Calibri" w:cs="Calibri"/>
          <w:sz w:val="24"/>
          <w:szCs w:val="24"/>
          <w:lang w:val="sq-AL"/>
        </w:rPr>
      </w:pPr>
      <w:r w:rsidRPr="00903498">
        <w:rPr>
          <w:rFonts w:ascii="Calibri" w:hAnsi="Calibri" w:cs="Calibri"/>
          <w:b/>
          <w:sz w:val="24"/>
          <w:szCs w:val="24"/>
          <w:lang w:val="sq-AL"/>
        </w:rPr>
        <w:t>Aneksi I</w:t>
      </w:r>
      <w:r w:rsidRPr="00903498">
        <w:rPr>
          <w:rFonts w:ascii="Calibri" w:hAnsi="Calibri" w:cs="Calibri"/>
          <w:sz w:val="24"/>
          <w:szCs w:val="24"/>
          <w:lang w:val="sq-AL"/>
        </w:rPr>
        <w:t>- Forma e Aplikacionit të Kërkesës (KËRKESA) e modifikuar;</w:t>
      </w:r>
    </w:p>
    <w:p w14:paraId="63893975" w14:textId="77777777" w:rsidR="00D85541" w:rsidRPr="00A87E02" w:rsidRDefault="00D85541" w:rsidP="00E54E37">
      <w:pPr>
        <w:pStyle w:val="NoSpacing"/>
        <w:ind w:firstLine="720"/>
        <w:jc w:val="both"/>
        <w:rPr>
          <w:rFonts w:ascii="Calibri" w:hAnsi="Calibri" w:cs="Calibri"/>
          <w:sz w:val="24"/>
          <w:szCs w:val="24"/>
          <w:lang w:val="de-DE"/>
        </w:rPr>
      </w:pPr>
      <w:r w:rsidRPr="00903498">
        <w:rPr>
          <w:rFonts w:ascii="Calibri" w:hAnsi="Calibri" w:cs="Calibri"/>
          <w:b/>
          <w:sz w:val="24"/>
          <w:szCs w:val="24"/>
          <w:lang w:val="de-DE"/>
        </w:rPr>
        <w:t>Aneksi II</w:t>
      </w:r>
      <w:r w:rsidRPr="00903498">
        <w:rPr>
          <w:rFonts w:ascii="Calibri" w:hAnsi="Calibri" w:cs="Calibri"/>
          <w:sz w:val="24"/>
          <w:szCs w:val="24"/>
          <w:lang w:val="de-DE"/>
        </w:rPr>
        <w:t>- Forma e Aplikacionit të Ankesës (ANKESA) e modifikuar;</w:t>
      </w:r>
    </w:p>
    <w:p w14:paraId="226E1FA9" w14:textId="77777777" w:rsidR="00D85541" w:rsidRPr="00A87E02" w:rsidRDefault="00D85541" w:rsidP="00E54E37">
      <w:pPr>
        <w:pStyle w:val="NoSpacing"/>
        <w:ind w:firstLine="720"/>
        <w:jc w:val="both"/>
        <w:rPr>
          <w:rFonts w:ascii="Calibri" w:hAnsi="Calibri" w:cs="Calibri"/>
          <w:sz w:val="24"/>
          <w:szCs w:val="24"/>
          <w:lang w:val="de-DE"/>
        </w:rPr>
      </w:pPr>
      <w:r w:rsidRPr="00A87E02">
        <w:rPr>
          <w:rFonts w:ascii="Calibri" w:hAnsi="Calibri" w:cs="Calibri"/>
          <w:b/>
          <w:sz w:val="24"/>
          <w:szCs w:val="24"/>
          <w:lang w:val="de-DE"/>
        </w:rPr>
        <w:t>Ankesi III</w:t>
      </w:r>
      <w:r w:rsidRPr="00A87E02">
        <w:rPr>
          <w:rFonts w:ascii="Calibri" w:hAnsi="Calibri" w:cs="Calibri"/>
          <w:sz w:val="24"/>
          <w:szCs w:val="24"/>
          <w:lang w:val="de-DE"/>
        </w:rPr>
        <w:t xml:space="preserve">-  </w:t>
      </w:r>
      <w:r w:rsidR="007B755D">
        <w:rPr>
          <w:rFonts w:ascii="Calibri" w:hAnsi="Calibri" w:cs="Calibri"/>
          <w:sz w:val="24"/>
          <w:szCs w:val="24"/>
          <w:lang w:val="de-DE"/>
        </w:rPr>
        <w:t xml:space="preserve">Forma e </w:t>
      </w:r>
      <w:r w:rsidRPr="00A87E02">
        <w:rPr>
          <w:rFonts w:ascii="Calibri" w:hAnsi="Calibri" w:cs="Calibri"/>
          <w:sz w:val="24"/>
          <w:szCs w:val="24"/>
          <w:lang w:val="de-DE"/>
        </w:rPr>
        <w:t>Marrëveshj</w:t>
      </w:r>
      <w:r w:rsidR="007B755D">
        <w:rPr>
          <w:rFonts w:ascii="Calibri" w:hAnsi="Calibri" w:cs="Calibri"/>
          <w:sz w:val="24"/>
          <w:szCs w:val="24"/>
          <w:lang w:val="de-DE"/>
        </w:rPr>
        <w:t>es</w:t>
      </w:r>
      <w:r w:rsidRPr="00A87E02">
        <w:rPr>
          <w:rFonts w:ascii="Calibri" w:hAnsi="Calibri" w:cs="Calibri"/>
          <w:sz w:val="24"/>
          <w:szCs w:val="24"/>
          <w:lang w:val="de-DE"/>
        </w:rPr>
        <w:t xml:space="preserve"> për Riprogramim të borxhit me këste (MARRËVESHJA);</w:t>
      </w:r>
    </w:p>
    <w:p w14:paraId="75C16E48" w14:textId="77777777" w:rsidR="00D85541" w:rsidRPr="00A87E02" w:rsidRDefault="00D85541" w:rsidP="00E54E37">
      <w:pPr>
        <w:pStyle w:val="NoSpacing"/>
        <w:tabs>
          <w:tab w:val="clear" w:pos="0"/>
        </w:tabs>
        <w:ind w:left="720"/>
        <w:jc w:val="both"/>
        <w:rPr>
          <w:rFonts w:ascii="Calibri" w:hAnsi="Calibri" w:cs="Calibri"/>
          <w:sz w:val="24"/>
          <w:szCs w:val="24"/>
          <w:lang w:val="de-DE"/>
        </w:rPr>
      </w:pPr>
      <w:r w:rsidRPr="00A87E02">
        <w:rPr>
          <w:rFonts w:ascii="Calibri" w:hAnsi="Calibri" w:cs="Calibri"/>
          <w:b/>
          <w:sz w:val="24"/>
          <w:szCs w:val="24"/>
          <w:lang w:val="de-DE"/>
        </w:rPr>
        <w:t>Aneksi IV</w:t>
      </w:r>
      <w:r w:rsidRPr="00A87E02">
        <w:rPr>
          <w:rFonts w:ascii="Calibri" w:hAnsi="Calibri" w:cs="Calibri"/>
          <w:sz w:val="24"/>
          <w:szCs w:val="24"/>
          <w:lang w:val="de-DE"/>
        </w:rPr>
        <w:t xml:space="preserve">- Lista e dorëzim pranimit të lëndëve për shqyrtim nga </w:t>
      </w:r>
      <w:r w:rsidR="002D174E">
        <w:rPr>
          <w:rFonts w:ascii="Calibri" w:hAnsi="Calibri" w:cs="Calibri"/>
          <w:sz w:val="24"/>
          <w:szCs w:val="24"/>
          <w:lang w:val="de-DE"/>
        </w:rPr>
        <w:t>Divizioni</w:t>
      </w:r>
      <w:r w:rsidRPr="00A87E02">
        <w:rPr>
          <w:rFonts w:ascii="Calibri" w:hAnsi="Calibri" w:cs="Calibri"/>
          <w:sz w:val="24"/>
          <w:szCs w:val="24"/>
          <w:lang w:val="de-DE"/>
        </w:rPr>
        <w:t xml:space="preserve"> për konsumatorë në Departamentin e Distribuimit;</w:t>
      </w:r>
    </w:p>
    <w:p w14:paraId="18B0C2D5" w14:textId="77777777" w:rsidR="00D85541" w:rsidRPr="00A87E02" w:rsidRDefault="00D85541" w:rsidP="00E54E37">
      <w:pPr>
        <w:pStyle w:val="NoSpacing"/>
        <w:ind w:firstLine="720"/>
        <w:jc w:val="both"/>
        <w:rPr>
          <w:rFonts w:ascii="Calibri" w:hAnsi="Calibri" w:cs="Calibri"/>
          <w:sz w:val="24"/>
          <w:szCs w:val="24"/>
          <w:lang w:val="de-DE"/>
        </w:rPr>
      </w:pPr>
      <w:r w:rsidRPr="00A87E02">
        <w:rPr>
          <w:rFonts w:ascii="Calibri" w:hAnsi="Calibri" w:cs="Calibri"/>
          <w:b/>
          <w:sz w:val="24"/>
          <w:szCs w:val="24"/>
          <w:lang w:val="de-DE"/>
        </w:rPr>
        <w:t>Ankesi V</w:t>
      </w:r>
      <w:r w:rsidRPr="00A87E02">
        <w:rPr>
          <w:rFonts w:ascii="Calibri" w:hAnsi="Calibri" w:cs="Calibri"/>
          <w:sz w:val="24"/>
          <w:szCs w:val="24"/>
          <w:lang w:val="de-DE"/>
        </w:rPr>
        <w:t>- Forma e përgjigjes për ekzekutim në Departamentin e Financave;</w:t>
      </w:r>
    </w:p>
    <w:p w14:paraId="502F36D3" w14:textId="77777777" w:rsidR="00D85541" w:rsidRPr="00A87E02" w:rsidRDefault="00D85541" w:rsidP="00E54E37">
      <w:pPr>
        <w:pStyle w:val="NoSpacing"/>
        <w:ind w:firstLine="720"/>
        <w:jc w:val="both"/>
        <w:rPr>
          <w:rFonts w:ascii="Calibri" w:hAnsi="Calibri" w:cs="Calibri"/>
          <w:sz w:val="24"/>
          <w:szCs w:val="24"/>
          <w:lang w:val="de-DE"/>
        </w:rPr>
      </w:pPr>
      <w:r w:rsidRPr="00A87E02">
        <w:rPr>
          <w:rFonts w:ascii="Calibri" w:hAnsi="Calibri" w:cs="Calibri"/>
          <w:b/>
          <w:sz w:val="24"/>
          <w:szCs w:val="24"/>
          <w:lang w:val="de-DE"/>
        </w:rPr>
        <w:t>Ankesi VI</w:t>
      </w:r>
      <w:r w:rsidRPr="00A87E02">
        <w:rPr>
          <w:rFonts w:ascii="Calibri" w:hAnsi="Calibri" w:cs="Calibri"/>
          <w:sz w:val="24"/>
          <w:szCs w:val="24"/>
          <w:lang w:val="de-DE"/>
        </w:rPr>
        <w:t>- Forma e përgjigjes për konsumatorin;</w:t>
      </w:r>
    </w:p>
    <w:p w14:paraId="3E572780" w14:textId="77777777" w:rsidR="00546FD2" w:rsidRPr="00A87E02" w:rsidRDefault="00D85541" w:rsidP="00E54E37">
      <w:pPr>
        <w:pStyle w:val="NoSpacing"/>
        <w:ind w:firstLine="720"/>
        <w:jc w:val="both"/>
        <w:rPr>
          <w:rFonts w:ascii="Calibri" w:hAnsi="Calibri" w:cs="Calibri"/>
          <w:b/>
          <w:sz w:val="24"/>
          <w:szCs w:val="24"/>
          <w:lang w:val="sq-AL"/>
        </w:rPr>
      </w:pPr>
      <w:r w:rsidRPr="00A87E02">
        <w:rPr>
          <w:rFonts w:ascii="Calibri" w:hAnsi="Calibri" w:cs="Calibri"/>
          <w:b/>
          <w:sz w:val="24"/>
          <w:szCs w:val="24"/>
          <w:lang w:val="de-DE"/>
        </w:rPr>
        <w:t>Ankesi VII</w:t>
      </w:r>
      <w:r w:rsidRPr="00A87E02">
        <w:rPr>
          <w:rFonts w:ascii="Calibri" w:hAnsi="Calibri" w:cs="Calibri"/>
          <w:sz w:val="24"/>
          <w:szCs w:val="24"/>
          <w:lang w:val="de-DE"/>
        </w:rPr>
        <w:t xml:space="preserve">- </w:t>
      </w:r>
      <w:r w:rsidR="007B755D">
        <w:rPr>
          <w:rFonts w:ascii="Calibri" w:hAnsi="Calibri" w:cs="Calibri"/>
          <w:sz w:val="24"/>
          <w:szCs w:val="24"/>
          <w:lang w:val="de-DE"/>
        </w:rPr>
        <w:t xml:space="preserve">Forma </w:t>
      </w:r>
      <w:r w:rsidRPr="00A87E02">
        <w:rPr>
          <w:rFonts w:ascii="Calibri" w:hAnsi="Calibri" w:cs="Calibri"/>
          <w:sz w:val="24"/>
          <w:szCs w:val="24"/>
          <w:lang w:val="de-DE"/>
        </w:rPr>
        <w:t>Aplikacioni</w:t>
      </w:r>
      <w:r w:rsidR="007B755D">
        <w:rPr>
          <w:rFonts w:ascii="Calibri" w:hAnsi="Calibri" w:cs="Calibri"/>
          <w:sz w:val="24"/>
          <w:szCs w:val="24"/>
          <w:lang w:val="de-DE"/>
        </w:rPr>
        <w:t>t</w:t>
      </w:r>
      <w:r w:rsidRPr="00A87E02">
        <w:rPr>
          <w:rFonts w:ascii="Calibri" w:hAnsi="Calibri" w:cs="Calibri"/>
          <w:sz w:val="24"/>
          <w:szCs w:val="24"/>
          <w:lang w:val="de-DE"/>
        </w:rPr>
        <w:t xml:space="preserve"> për kyçje të reja-kyçje kolektive</w:t>
      </w:r>
      <w:r w:rsidRPr="00A87E02">
        <w:rPr>
          <w:rFonts w:ascii="Calibri" w:hAnsi="Calibri" w:cs="Calibri"/>
          <w:b/>
          <w:sz w:val="24"/>
          <w:szCs w:val="24"/>
          <w:lang w:val="sq-AL"/>
        </w:rPr>
        <w:t>Aneksi</w:t>
      </w:r>
    </w:p>
    <w:p w14:paraId="30933417" w14:textId="77777777" w:rsidR="003C6189" w:rsidRPr="00A87E02" w:rsidRDefault="003C6189" w:rsidP="00E54E37">
      <w:pPr>
        <w:pStyle w:val="NoSpacing"/>
        <w:ind w:firstLine="720"/>
        <w:jc w:val="both"/>
        <w:rPr>
          <w:rFonts w:ascii="Calibri" w:hAnsi="Calibri" w:cs="Calibri"/>
          <w:b/>
          <w:sz w:val="24"/>
          <w:szCs w:val="24"/>
          <w:lang w:val="sq-AL"/>
        </w:rPr>
      </w:pPr>
    </w:p>
    <w:p w14:paraId="1A4220FD" w14:textId="77777777" w:rsidR="003C6189" w:rsidRPr="00A87E02" w:rsidRDefault="003C6189" w:rsidP="00E54E37">
      <w:pPr>
        <w:pStyle w:val="NoSpacing"/>
        <w:ind w:firstLine="720"/>
        <w:jc w:val="both"/>
        <w:rPr>
          <w:rFonts w:ascii="Calibri" w:hAnsi="Calibri" w:cs="Calibri"/>
          <w:b/>
          <w:sz w:val="24"/>
          <w:szCs w:val="24"/>
          <w:lang w:val="sq-AL"/>
        </w:rPr>
      </w:pPr>
    </w:p>
    <w:p w14:paraId="75F83A16" w14:textId="77777777" w:rsidR="003C6189" w:rsidRPr="00A87E02" w:rsidRDefault="003C6189" w:rsidP="00E54E37">
      <w:pPr>
        <w:pStyle w:val="NoSpacing"/>
        <w:ind w:firstLine="720"/>
        <w:jc w:val="both"/>
        <w:rPr>
          <w:rFonts w:ascii="Calibri" w:hAnsi="Calibri" w:cs="Calibri"/>
          <w:b/>
          <w:sz w:val="24"/>
          <w:szCs w:val="24"/>
          <w:lang w:val="sq-AL"/>
        </w:rPr>
      </w:pPr>
    </w:p>
    <w:p w14:paraId="4ED95654" w14:textId="77777777" w:rsidR="003C6189" w:rsidRPr="00A87E02" w:rsidRDefault="003C6189" w:rsidP="00E54E37">
      <w:pPr>
        <w:pStyle w:val="NoSpacing"/>
        <w:ind w:firstLine="720"/>
        <w:jc w:val="both"/>
        <w:rPr>
          <w:rFonts w:ascii="Calibri" w:hAnsi="Calibri" w:cs="Calibri"/>
          <w:b/>
          <w:sz w:val="24"/>
          <w:szCs w:val="24"/>
          <w:lang w:val="sq-AL"/>
        </w:rPr>
      </w:pPr>
    </w:p>
    <w:p w14:paraId="02D1A392" w14:textId="77777777" w:rsidR="003C6189" w:rsidRPr="00A87E02" w:rsidRDefault="003C6189" w:rsidP="00E54E37">
      <w:pPr>
        <w:pStyle w:val="NoSpacing"/>
        <w:ind w:firstLine="720"/>
        <w:jc w:val="both"/>
        <w:rPr>
          <w:rFonts w:ascii="Calibri" w:hAnsi="Calibri" w:cs="Calibri"/>
          <w:b/>
          <w:sz w:val="24"/>
          <w:szCs w:val="24"/>
          <w:lang w:val="sq-AL"/>
        </w:rPr>
      </w:pPr>
    </w:p>
    <w:p w14:paraId="3F7CBD5B" w14:textId="77777777" w:rsidR="003C6189" w:rsidRPr="00A87E02" w:rsidRDefault="003C6189" w:rsidP="00E54E37">
      <w:pPr>
        <w:pStyle w:val="NoSpacing"/>
        <w:ind w:firstLine="720"/>
        <w:jc w:val="both"/>
        <w:rPr>
          <w:rFonts w:ascii="Calibri" w:hAnsi="Calibri" w:cs="Calibri"/>
          <w:b/>
          <w:sz w:val="24"/>
          <w:szCs w:val="24"/>
          <w:lang w:val="sq-AL"/>
        </w:rPr>
      </w:pPr>
    </w:p>
    <w:p w14:paraId="2F791112" w14:textId="77777777" w:rsidR="003C6189" w:rsidRPr="00A87E02" w:rsidRDefault="003C6189" w:rsidP="00E54E37">
      <w:pPr>
        <w:pStyle w:val="NoSpacing"/>
        <w:ind w:firstLine="720"/>
        <w:jc w:val="both"/>
        <w:rPr>
          <w:rFonts w:ascii="Calibri" w:hAnsi="Calibri" w:cs="Calibri"/>
          <w:b/>
          <w:sz w:val="24"/>
          <w:szCs w:val="24"/>
          <w:lang w:val="sq-AL"/>
        </w:rPr>
      </w:pPr>
    </w:p>
    <w:p w14:paraId="22161724" w14:textId="295038BE" w:rsidR="006B69B9" w:rsidRDefault="006B69B9" w:rsidP="00E54E37">
      <w:pPr>
        <w:pStyle w:val="NoSpacing"/>
        <w:ind w:firstLine="720"/>
        <w:jc w:val="both"/>
        <w:rPr>
          <w:rFonts w:ascii="Calibri" w:hAnsi="Calibri" w:cs="Calibri"/>
          <w:sz w:val="24"/>
          <w:szCs w:val="24"/>
          <w:lang w:val="de-DE"/>
        </w:rPr>
      </w:pPr>
    </w:p>
    <w:p w14:paraId="059DA9F8" w14:textId="5CF18BF1" w:rsidR="00FC128B" w:rsidRDefault="00FC128B" w:rsidP="00E54E37">
      <w:pPr>
        <w:pStyle w:val="NoSpacing"/>
        <w:ind w:firstLine="720"/>
        <w:jc w:val="both"/>
        <w:rPr>
          <w:rFonts w:ascii="Calibri" w:hAnsi="Calibri" w:cs="Calibri"/>
          <w:sz w:val="24"/>
          <w:szCs w:val="24"/>
          <w:lang w:val="de-DE"/>
        </w:rPr>
      </w:pPr>
    </w:p>
    <w:p w14:paraId="39927B7C" w14:textId="7DD1A4B3" w:rsidR="00FC128B" w:rsidRDefault="00FC128B" w:rsidP="00E54E37">
      <w:pPr>
        <w:pStyle w:val="NoSpacing"/>
        <w:ind w:firstLine="720"/>
        <w:jc w:val="both"/>
        <w:rPr>
          <w:rFonts w:ascii="Calibri" w:hAnsi="Calibri" w:cs="Calibri"/>
          <w:sz w:val="24"/>
          <w:szCs w:val="24"/>
          <w:lang w:val="de-DE"/>
        </w:rPr>
      </w:pPr>
    </w:p>
    <w:p w14:paraId="6EA86C3F" w14:textId="05B7746A" w:rsidR="00FC128B" w:rsidRDefault="00FC128B" w:rsidP="00E54E37">
      <w:pPr>
        <w:pStyle w:val="NoSpacing"/>
        <w:ind w:firstLine="720"/>
        <w:jc w:val="both"/>
        <w:rPr>
          <w:rFonts w:ascii="Calibri" w:hAnsi="Calibri" w:cs="Calibri"/>
          <w:sz w:val="24"/>
          <w:szCs w:val="24"/>
          <w:lang w:val="de-DE"/>
        </w:rPr>
      </w:pPr>
    </w:p>
    <w:p w14:paraId="69F9A6F3" w14:textId="4AB30CC8" w:rsidR="00FC128B" w:rsidRDefault="00FC128B" w:rsidP="00E54E37">
      <w:pPr>
        <w:pStyle w:val="NoSpacing"/>
        <w:ind w:firstLine="720"/>
        <w:jc w:val="both"/>
        <w:rPr>
          <w:rFonts w:ascii="Calibri" w:hAnsi="Calibri" w:cs="Calibri"/>
          <w:sz w:val="24"/>
          <w:szCs w:val="24"/>
          <w:lang w:val="de-DE"/>
        </w:rPr>
      </w:pPr>
    </w:p>
    <w:p w14:paraId="51FE43ED" w14:textId="4452B57F" w:rsidR="00FC128B" w:rsidRDefault="00FC128B" w:rsidP="00E54E37">
      <w:pPr>
        <w:pStyle w:val="NoSpacing"/>
        <w:ind w:firstLine="720"/>
        <w:jc w:val="both"/>
        <w:rPr>
          <w:rFonts w:ascii="Calibri" w:hAnsi="Calibri" w:cs="Calibri"/>
          <w:sz w:val="24"/>
          <w:szCs w:val="24"/>
          <w:lang w:val="de-DE"/>
        </w:rPr>
      </w:pPr>
    </w:p>
    <w:p w14:paraId="3409B1D0" w14:textId="4D927E4A" w:rsidR="00FC128B" w:rsidRDefault="00FC128B" w:rsidP="00E54E37">
      <w:pPr>
        <w:pStyle w:val="NoSpacing"/>
        <w:ind w:firstLine="720"/>
        <w:jc w:val="both"/>
        <w:rPr>
          <w:rFonts w:ascii="Calibri" w:hAnsi="Calibri" w:cs="Calibri"/>
          <w:sz w:val="24"/>
          <w:szCs w:val="24"/>
          <w:lang w:val="de-DE"/>
        </w:rPr>
      </w:pPr>
    </w:p>
    <w:p w14:paraId="0803AD82" w14:textId="76B87294" w:rsidR="00FC128B" w:rsidRDefault="00FC128B" w:rsidP="00E54E37">
      <w:pPr>
        <w:pStyle w:val="NoSpacing"/>
        <w:ind w:firstLine="720"/>
        <w:jc w:val="both"/>
        <w:rPr>
          <w:rFonts w:ascii="Calibri" w:hAnsi="Calibri" w:cs="Calibri"/>
          <w:sz w:val="24"/>
          <w:szCs w:val="24"/>
          <w:lang w:val="de-DE"/>
        </w:rPr>
      </w:pPr>
    </w:p>
    <w:p w14:paraId="1D1090B4" w14:textId="05684617" w:rsidR="00FC128B" w:rsidRDefault="00FC128B" w:rsidP="00E54E37">
      <w:pPr>
        <w:pStyle w:val="NoSpacing"/>
        <w:ind w:firstLine="720"/>
        <w:jc w:val="both"/>
        <w:rPr>
          <w:rFonts w:ascii="Calibri" w:hAnsi="Calibri" w:cs="Calibri"/>
          <w:sz w:val="24"/>
          <w:szCs w:val="24"/>
          <w:lang w:val="de-DE"/>
        </w:rPr>
      </w:pPr>
    </w:p>
    <w:p w14:paraId="0C559A6E" w14:textId="77777777" w:rsidR="00FC128B" w:rsidRDefault="00FC128B" w:rsidP="00E54E37">
      <w:pPr>
        <w:pStyle w:val="NoSpacing"/>
        <w:ind w:firstLine="720"/>
        <w:jc w:val="both"/>
        <w:rPr>
          <w:rFonts w:ascii="Calibri" w:hAnsi="Calibri" w:cs="Calibri"/>
          <w:sz w:val="24"/>
          <w:szCs w:val="24"/>
          <w:lang w:val="de-DE"/>
        </w:rPr>
      </w:pPr>
    </w:p>
    <w:p w14:paraId="4482913A" w14:textId="77777777" w:rsidR="006B69B9" w:rsidRPr="00A87E02" w:rsidRDefault="006B69B9" w:rsidP="00E54E37">
      <w:pPr>
        <w:pStyle w:val="NoSpacing"/>
        <w:ind w:firstLine="720"/>
        <w:jc w:val="both"/>
        <w:rPr>
          <w:rFonts w:ascii="Calibri" w:hAnsi="Calibri" w:cs="Calibri"/>
          <w:sz w:val="24"/>
          <w:szCs w:val="24"/>
          <w:lang w:val="de-DE"/>
        </w:rPr>
      </w:pPr>
    </w:p>
    <w:p w14:paraId="600A2D0B" w14:textId="77777777" w:rsidR="00F133CB" w:rsidRPr="00A87E02" w:rsidRDefault="00546FD2" w:rsidP="00E54E37">
      <w:pPr>
        <w:pStyle w:val="NoSpacing"/>
        <w:ind w:firstLine="720"/>
        <w:jc w:val="both"/>
        <w:rPr>
          <w:rFonts w:ascii="Calibri" w:hAnsi="Calibri" w:cs="Calibri"/>
          <w:sz w:val="24"/>
          <w:szCs w:val="24"/>
          <w:lang w:val="de-DE"/>
        </w:rPr>
      </w:pPr>
      <w:r w:rsidRPr="007B54D9">
        <w:rPr>
          <w:rFonts w:ascii="Calibri" w:hAnsi="Calibri" w:cs="Calibri"/>
          <w:b/>
          <w:sz w:val="24"/>
          <w:szCs w:val="24"/>
          <w:lang w:val="sq-AL"/>
        </w:rPr>
        <w:t>Aneksi I - Forma e Aplikacionit të Kërkesës (KËRKESA);</w:t>
      </w:r>
    </w:p>
    <w:tbl>
      <w:tblPr>
        <w:tblW w:w="10021" w:type="dxa"/>
        <w:tblInd w:w="103" w:type="dxa"/>
        <w:tblLook w:val="04A0" w:firstRow="1" w:lastRow="0" w:firstColumn="1" w:lastColumn="0" w:noHBand="0" w:noVBand="1"/>
      </w:tblPr>
      <w:tblGrid>
        <w:gridCol w:w="3256"/>
        <w:gridCol w:w="601"/>
        <w:gridCol w:w="477"/>
        <w:gridCol w:w="3995"/>
        <w:gridCol w:w="1052"/>
        <w:gridCol w:w="14"/>
        <w:gridCol w:w="857"/>
      </w:tblGrid>
      <w:tr w:rsidR="00F133CB" w:rsidRPr="00962B7D" w14:paraId="26C59AED" w14:textId="77777777" w:rsidTr="007B54D9">
        <w:trPr>
          <w:trHeight w:val="112"/>
        </w:trPr>
        <w:tc>
          <w:tcPr>
            <w:tcW w:w="3182" w:type="dxa"/>
            <w:tcBorders>
              <w:top w:val="single" w:sz="4" w:space="0" w:color="auto"/>
              <w:left w:val="single" w:sz="4" w:space="0" w:color="auto"/>
              <w:bottom w:val="nil"/>
              <w:right w:val="single" w:sz="4" w:space="0" w:color="auto"/>
            </w:tcBorders>
            <w:shd w:val="clear" w:color="auto" w:fill="auto"/>
            <w:noWrap/>
            <w:vAlign w:val="bottom"/>
            <w:hideMark/>
          </w:tcPr>
          <w:p w14:paraId="016EEA13" w14:textId="77777777" w:rsidR="00F133CB" w:rsidRPr="004A636D" w:rsidRDefault="00D339AB" w:rsidP="00E54E37">
            <w:pPr>
              <w:jc w:val="both"/>
              <w:rPr>
                <w:rFonts w:ascii="Calibri" w:eastAsia="Times New Roman" w:hAnsi="Calibri" w:cs="Calibri"/>
                <w:color w:val="000000"/>
                <w:lang w:val="de-DE"/>
              </w:rPr>
            </w:pPr>
            <w:r w:rsidRPr="00D339AB">
              <w:rPr>
                <w:rFonts w:ascii="Calibri" w:eastAsia="Times New Roman" w:hAnsi="Calibri" w:cs="Calibri"/>
                <w:color w:val="000000"/>
                <w:lang w:val="de-DE"/>
              </w:rPr>
              <w:t> </w:t>
            </w:r>
          </w:p>
        </w:tc>
        <w:tc>
          <w:tcPr>
            <w:tcW w:w="5999" w:type="dxa"/>
            <w:gridSpan w:val="5"/>
            <w:tcBorders>
              <w:top w:val="nil"/>
              <w:left w:val="nil"/>
              <w:bottom w:val="nil"/>
              <w:right w:val="nil"/>
            </w:tcBorders>
            <w:shd w:val="clear" w:color="auto" w:fill="auto"/>
            <w:noWrap/>
            <w:vAlign w:val="bottom"/>
            <w:hideMark/>
          </w:tcPr>
          <w:p w14:paraId="17167DAC" w14:textId="77777777" w:rsidR="00F133CB" w:rsidRPr="004A636D" w:rsidRDefault="006B69B9" w:rsidP="00E54E37">
            <w:pPr>
              <w:jc w:val="both"/>
              <w:rPr>
                <w:rFonts w:ascii="Calibri" w:eastAsia="Times New Roman" w:hAnsi="Calibri" w:cs="Calibri"/>
                <w:noProof/>
                <w:color w:val="000000"/>
                <w:lang w:val="de-DE"/>
              </w:rPr>
            </w:pPr>
            <w:r>
              <w:rPr>
                <w:rFonts w:ascii="Calibri" w:eastAsia="Times New Roman" w:hAnsi="Calibri" w:cs="Calibri"/>
                <w:noProof/>
                <w:color w:val="000000"/>
              </w:rPr>
              <w:drawing>
                <wp:anchor distT="0" distB="0" distL="114300" distR="114300" simplePos="0" relativeHeight="251658240" behindDoc="0" locked="0" layoutInCell="1" allowOverlap="1" wp14:anchorId="7DB48F6C" wp14:editId="12EF0C7C">
                  <wp:simplePos x="0" y="0"/>
                  <wp:positionH relativeFrom="column">
                    <wp:posOffset>603885</wp:posOffset>
                  </wp:positionH>
                  <wp:positionV relativeFrom="paragraph">
                    <wp:posOffset>117475</wp:posOffset>
                  </wp:positionV>
                  <wp:extent cx="2856230" cy="407670"/>
                  <wp:effectExtent l="19050" t="0" r="127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56230" cy="40767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215"/>
            </w:tblGrid>
            <w:tr w:rsidR="00F133CB" w:rsidRPr="00962B7D" w14:paraId="2DB0C1EB" w14:textId="77777777" w:rsidTr="00EB1C7B">
              <w:trPr>
                <w:trHeight w:val="166"/>
                <w:tblCellSpacing w:w="0" w:type="dxa"/>
              </w:trPr>
              <w:tc>
                <w:tcPr>
                  <w:tcW w:w="2215" w:type="dxa"/>
                  <w:tcBorders>
                    <w:top w:val="nil"/>
                    <w:left w:val="nil"/>
                    <w:bottom w:val="nil"/>
                    <w:right w:val="nil"/>
                  </w:tcBorders>
                  <w:shd w:val="clear" w:color="auto" w:fill="auto"/>
                  <w:noWrap/>
                  <w:vAlign w:val="bottom"/>
                  <w:hideMark/>
                </w:tcPr>
                <w:p w14:paraId="54DFEDC0" w14:textId="77777777" w:rsidR="00F133CB" w:rsidRPr="004A636D" w:rsidRDefault="00F133CB" w:rsidP="00E54E37">
                  <w:pPr>
                    <w:jc w:val="both"/>
                    <w:rPr>
                      <w:rFonts w:ascii="Calibri" w:eastAsia="Times New Roman" w:hAnsi="Calibri" w:cs="Calibri"/>
                      <w:color w:val="000000"/>
                      <w:lang w:val="de-DE"/>
                    </w:rPr>
                  </w:pPr>
                </w:p>
              </w:tc>
            </w:tr>
          </w:tbl>
          <w:p w14:paraId="710C2A63" w14:textId="77777777" w:rsidR="00F133CB" w:rsidRPr="004A636D" w:rsidRDefault="00F133CB" w:rsidP="00E54E37">
            <w:pPr>
              <w:jc w:val="both"/>
              <w:rPr>
                <w:rFonts w:ascii="Calibri" w:eastAsia="Times New Roman" w:hAnsi="Calibri" w:cs="Calibri"/>
                <w:noProof/>
                <w:color w:val="000000"/>
                <w:lang w:val="de-DE"/>
              </w:rPr>
            </w:pPr>
          </w:p>
        </w:tc>
        <w:tc>
          <w:tcPr>
            <w:tcW w:w="840" w:type="dxa"/>
            <w:tcBorders>
              <w:top w:val="nil"/>
              <w:left w:val="nil"/>
              <w:bottom w:val="nil"/>
              <w:right w:val="nil"/>
            </w:tcBorders>
            <w:shd w:val="clear" w:color="auto" w:fill="auto"/>
            <w:noWrap/>
            <w:vAlign w:val="bottom"/>
            <w:hideMark/>
          </w:tcPr>
          <w:p w14:paraId="7AC305E2" w14:textId="77777777" w:rsidR="00F133CB" w:rsidRPr="004A636D" w:rsidRDefault="00F133CB" w:rsidP="00E54E37">
            <w:pPr>
              <w:jc w:val="both"/>
              <w:rPr>
                <w:rFonts w:ascii="Calibri" w:eastAsia="Times New Roman" w:hAnsi="Calibri" w:cs="Calibri"/>
                <w:color w:val="000000"/>
                <w:lang w:val="de-DE"/>
              </w:rPr>
            </w:pPr>
          </w:p>
        </w:tc>
      </w:tr>
      <w:tr w:rsidR="00F133CB" w:rsidRPr="00962B7D" w14:paraId="2A684B37" w14:textId="77777777" w:rsidTr="007B54D9">
        <w:trPr>
          <w:trHeight w:val="112"/>
        </w:trPr>
        <w:tc>
          <w:tcPr>
            <w:tcW w:w="3182" w:type="dxa"/>
            <w:tcBorders>
              <w:top w:val="single" w:sz="4" w:space="0" w:color="auto"/>
              <w:left w:val="single" w:sz="4" w:space="0" w:color="auto"/>
              <w:bottom w:val="nil"/>
              <w:right w:val="single" w:sz="4" w:space="0" w:color="auto"/>
            </w:tcBorders>
            <w:shd w:val="clear" w:color="auto" w:fill="auto"/>
            <w:noWrap/>
            <w:vAlign w:val="bottom"/>
            <w:hideMark/>
          </w:tcPr>
          <w:p w14:paraId="05D53843" w14:textId="77777777" w:rsidR="00F133CB" w:rsidRPr="004A636D" w:rsidRDefault="00D339AB" w:rsidP="00E54E37">
            <w:pPr>
              <w:jc w:val="both"/>
              <w:rPr>
                <w:rFonts w:ascii="Calibri" w:eastAsia="Times New Roman" w:hAnsi="Calibri" w:cs="Calibri"/>
                <w:color w:val="000000"/>
                <w:lang w:val="de-DE"/>
              </w:rPr>
            </w:pPr>
            <w:r w:rsidRPr="00D339AB">
              <w:rPr>
                <w:rFonts w:ascii="Calibri" w:eastAsia="Times New Roman" w:hAnsi="Calibri" w:cs="Calibri"/>
                <w:color w:val="000000"/>
                <w:lang w:val="de-DE"/>
              </w:rPr>
              <w:t> </w:t>
            </w:r>
          </w:p>
        </w:tc>
        <w:tc>
          <w:tcPr>
            <w:tcW w:w="5999" w:type="dxa"/>
            <w:gridSpan w:val="5"/>
            <w:tcBorders>
              <w:top w:val="nil"/>
              <w:left w:val="nil"/>
              <w:bottom w:val="nil"/>
              <w:right w:val="nil"/>
            </w:tcBorders>
            <w:shd w:val="clear" w:color="auto" w:fill="auto"/>
            <w:noWrap/>
            <w:vAlign w:val="bottom"/>
            <w:hideMark/>
          </w:tcPr>
          <w:p w14:paraId="5FDC24BA" w14:textId="77777777" w:rsidR="00F133CB" w:rsidRPr="004A636D" w:rsidRDefault="00F133CB" w:rsidP="00E54E37">
            <w:pPr>
              <w:keepNext/>
              <w:keepLines/>
              <w:spacing w:before="200"/>
              <w:jc w:val="both"/>
              <w:outlineLvl w:val="2"/>
              <w:rPr>
                <w:rFonts w:ascii="Calibri" w:eastAsia="Times New Roman" w:hAnsi="Calibri" w:cs="Calibri"/>
                <w:noProof/>
                <w:color w:val="000000"/>
                <w:lang w:val="de-DE"/>
              </w:rPr>
            </w:pPr>
          </w:p>
        </w:tc>
        <w:tc>
          <w:tcPr>
            <w:tcW w:w="840" w:type="dxa"/>
            <w:tcBorders>
              <w:top w:val="nil"/>
              <w:left w:val="nil"/>
              <w:bottom w:val="nil"/>
              <w:right w:val="nil"/>
            </w:tcBorders>
            <w:shd w:val="clear" w:color="auto" w:fill="auto"/>
            <w:noWrap/>
            <w:vAlign w:val="bottom"/>
            <w:hideMark/>
          </w:tcPr>
          <w:p w14:paraId="1B79CADD" w14:textId="77777777" w:rsidR="00F133CB" w:rsidRPr="004A636D" w:rsidRDefault="00F133CB" w:rsidP="00E54E37">
            <w:pPr>
              <w:keepNext/>
              <w:keepLines/>
              <w:spacing w:before="200"/>
              <w:jc w:val="both"/>
              <w:outlineLvl w:val="2"/>
              <w:rPr>
                <w:rFonts w:ascii="Calibri" w:eastAsia="Times New Roman" w:hAnsi="Calibri" w:cs="Calibri"/>
                <w:color w:val="000000"/>
                <w:lang w:val="de-DE"/>
              </w:rPr>
            </w:pPr>
          </w:p>
        </w:tc>
      </w:tr>
      <w:tr w:rsidR="00F133CB" w:rsidRPr="00962B7D" w14:paraId="68C71822" w14:textId="77777777" w:rsidTr="007B54D9">
        <w:trPr>
          <w:trHeight w:val="112"/>
        </w:trPr>
        <w:tc>
          <w:tcPr>
            <w:tcW w:w="3182" w:type="dxa"/>
            <w:tcBorders>
              <w:top w:val="single" w:sz="4" w:space="0" w:color="auto"/>
              <w:left w:val="single" w:sz="4" w:space="0" w:color="auto"/>
              <w:bottom w:val="nil"/>
              <w:right w:val="single" w:sz="4" w:space="0" w:color="auto"/>
            </w:tcBorders>
            <w:shd w:val="clear" w:color="auto" w:fill="auto"/>
            <w:noWrap/>
            <w:vAlign w:val="bottom"/>
            <w:hideMark/>
          </w:tcPr>
          <w:p w14:paraId="7E1A4907" w14:textId="77777777" w:rsidR="00F133CB" w:rsidRPr="004A636D" w:rsidRDefault="00D339AB" w:rsidP="00E54E37">
            <w:pPr>
              <w:jc w:val="both"/>
              <w:rPr>
                <w:rFonts w:ascii="Calibri" w:eastAsia="Times New Roman" w:hAnsi="Calibri" w:cs="Calibri"/>
                <w:color w:val="000000"/>
                <w:lang w:val="de-DE"/>
              </w:rPr>
            </w:pPr>
            <w:r w:rsidRPr="00D339AB">
              <w:rPr>
                <w:rFonts w:ascii="Calibri" w:eastAsia="Times New Roman" w:hAnsi="Calibri" w:cs="Calibri"/>
                <w:color w:val="000000"/>
                <w:lang w:val="de-DE"/>
              </w:rPr>
              <w:t> </w:t>
            </w:r>
          </w:p>
        </w:tc>
        <w:tc>
          <w:tcPr>
            <w:tcW w:w="5999" w:type="dxa"/>
            <w:gridSpan w:val="5"/>
            <w:tcBorders>
              <w:top w:val="nil"/>
              <w:left w:val="nil"/>
              <w:bottom w:val="nil"/>
              <w:right w:val="nil"/>
            </w:tcBorders>
            <w:shd w:val="clear" w:color="auto" w:fill="auto"/>
            <w:noWrap/>
            <w:vAlign w:val="bottom"/>
            <w:hideMark/>
          </w:tcPr>
          <w:p w14:paraId="51709FC2" w14:textId="77777777" w:rsidR="00F133CB" w:rsidRPr="004A636D" w:rsidRDefault="00F133CB" w:rsidP="00E54E37">
            <w:pPr>
              <w:keepNext/>
              <w:keepLines/>
              <w:spacing w:before="200"/>
              <w:jc w:val="both"/>
              <w:outlineLvl w:val="2"/>
              <w:rPr>
                <w:rFonts w:ascii="Calibri" w:eastAsia="Times New Roman" w:hAnsi="Calibri" w:cs="Calibri"/>
                <w:noProof/>
                <w:color w:val="000000"/>
                <w:lang w:val="de-DE"/>
              </w:rPr>
            </w:pPr>
          </w:p>
        </w:tc>
        <w:tc>
          <w:tcPr>
            <w:tcW w:w="840" w:type="dxa"/>
            <w:tcBorders>
              <w:top w:val="nil"/>
              <w:left w:val="nil"/>
              <w:bottom w:val="nil"/>
              <w:right w:val="nil"/>
            </w:tcBorders>
            <w:shd w:val="clear" w:color="auto" w:fill="auto"/>
            <w:noWrap/>
            <w:vAlign w:val="bottom"/>
            <w:hideMark/>
          </w:tcPr>
          <w:p w14:paraId="68ADA606" w14:textId="77777777" w:rsidR="00F133CB" w:rsidRPr="004A636D" w:rsidRDefault="00F133CB" w:rsidP="00E54E37">
            <w:pPr>
              <w:keepNext/>
              <w:keepLines/>
              <w:spacing w:before="200"/>
              <w:jc w:val="both"/>
              <w:outlineLvl w:val="2"/>
              <w:rPr>
                <w:rFonts w:ascii="Calibri" w:eastAsia="Times New Roman" w:hAnsi="Calibri" w:cs="Calibri"/>
                <w:color w:val="000000"/>
                <w:lang w:val="de-DE"/>
              </w:rPr>
            </w:pPr>
          </w:p>
        </w:tc>
      </w:tr>
      <w:tr w:rsidR="00F133CB" w:rsidRPr="00962B7D" w14:paraId="7B6C5697" w14:textId="77777777" w:rsidTr="007B54D9">
        <w:trPr>
          <w:trHeight w:val="112"/>
        </w:trPr>
        <w:tc>
          <w:tcPr>
            <w:tcW w:w="3182" w:type="dxa"/>
            <w:tcBorders>
              <w:top w:val="single" w:sz="4" w:space="0" w:color="auto"/>
              <w:left w:val="single" w:sz="4" w:space="0" w:color="auto"/>
              <w:bottom w:val="nil"/>
              <w:right w:val="single" w:sz="4" w:space="0" w:color="auto"/>
            </w:tcBorders>
            <w:shd w:val="clear" w:color="auto" w:fill="auto"/>
            <w:noWrap/>
            <w:vAlign w:val="bottom"/>
            <w:hideMark/>
          </w:tcPr>
          <w:p w14:paraId="38F5B608" w14:textId="77777777" w:rsidR="00F133CB" w:rsidRPr="004A636D" w:rsidRDefault="00F133CB" w:rsidP="00E54E37">
            <w:pPr>
              <w:keepNext/>
              <w:keepLines/>
              <w:spacing w:before="200"/>
              <w:jc w:val="both"/>
              <w:outlineLvl w:val="2"/>
              <w:rPr>
                <w:rFonts w:ascii="Calibri" w:eastAsia="Times New Roman" w:hAnsi="Calibri" w:cs="Calibri"/>
                <w:color w:val="000000"/>
                <w:lang w:val="de-DE"/>
              </w:rPr>
            </w:pPr>
          </w:p>
        </w:tc>
        <w:tc>
          <w:tcPr>
            <w:tcW w:w="5999" w:type="dxa"/>
            <w:gridSpan w:val="5"/>
            <w:tcBorders>
              <w:top w:val="nil"/>
              <w:left w:val="nil"/>
              <w:bottom w:val="nil"/>
              <w:right w:val="nil"/>
            </w:tcBorders>
            <w:shd w:val="clear" w:color="auto" w:fill="auto"/>
            <w:noWrap/>
            <w:vAlign w:val="bottom"/>
            <w:hideMark/>
          </w:tcPr>
          <w:p w14:paraId="4555170A" w14:textId="77777777" w:rsidR="00F133CB" w:rsidRPr="004A636D" w:rsidRDefault="00F133CB" w:rsidP="00E54E37">
            <w:pPr>
              <w:keepNext/>
              <w:keepLines/>
              <w:spacing w:before="200"/>
              <w:jc w:val="both"/>
              <w:outlineLvl w:val="2"/>
              <w:rPr>
                <w:rFonts w:ascii="Calibri" w:eastAsia="Times New Roman" w:hAnsi="Calibri" w:cs="Calibri"/>
                <w:noProof/>
                <w:color w:val="000000"/>
                <w:lang w:val="de-DE"/>
              </w:rPr>
            </w:pPr>
          </w:p>
        </w:tc>
        <w:tc>
          <w:tcPr>
            <w:tcW w:w="840" w:type="dxa"/>
            <w:tcBorders>
              <w:top w:val="nil"/>
              <w:left w:val="nil"/>
              <w:bottom w:val="nil"/>
              <w:right w:val="nil"/>
            </w:tcBorders>
            <w:shd w:val="clear" w:color="auto" w:fill="auto"/>
            <w:noWrap/>
            <w:vAlign w:val="bottom"/>
            <w:hideMark/>
          </w:tcPr>
          <w:p w14:paraId="6C61B512" w14:textId="77777777" w:rsidR="00F133CB" w:rsidRPr="004A636D" w:rsidRDefault="00F133CB" w:rsidP="00E54E37">
            <w:pPr>
              <w:keepNext/>
              <w:keepLines/>
              <w:spacing w:before="200"/>
              <w:jc w:val="both"/>
              <w:outlineLvl w:val="2"/>
              <w:rPr>
                <w:rFonts w:ascii="Calibri" w:eastAsia="Times New Roman" w:hAnsi="Calibri" w:cs="Calibri"/>
                <w:color w:val="000000"/>
                <w:lang w:val="de-DE"/>
              </w:rPr>
            </w:pPr>
          </w:p>
        </w:tc>
      </w:tr>
      <w:tr w:rsidR="00F133CB" w:rsidRPr="00962B7D" w14:paraId="0FA80693" w14:textId="77777777" w:rsidTr="007B54D9">
        <w:trPr>
          <w:trHeight w:val="112"/>
        </w:trPr>
        <w:tc>
          <w:tcPr>
            <w:tcW w:w="3182" w:type="dxa"/>
            <w:tcBorders>
              <w:top w:val="single" w:sz="4" w:space="0" w:color="auto"/>
              <w:left w:val="single" w:sz="4" w:space="0" w:color="auto"/>
              <w:bottom w:val="nil"/>
              <w:right w:val="single" w:sz="4" w:space="0" w:color="auto"/>
            </w:tcBorders>
            <w:shd w:val="clear" w:color="auto" w:fill="auto"/>
            <w:noWrap/>
            <w:vAlign w:val="bottom"/>
            <w:hideMark/>
          </w:tcPr>
          <w:p w14:paraId="0642E428" w14:textId="77777777" w:rsidR="00F133CB" w:rsidRPr="004A636D" w:rsidRDefault="00D339AB" w:rsidP="00E54E37">
            <w:pPr>
              <w:jc w:val="both"/>
              <w:rPr>
                <w:rFonts w:ascii="Calibri" w:eastAsia="Times New Roman" w:hAnsi="Calibri" w:cs="Calibri"/>
                <w:color w:val="000000"/>
                <w:sz w:val="20"/>
                <w:szCs w:val="20"/>
                <w:lang w:val="de-DE"/>
              </w:rPr>
            </w:pPr>
            <w:r w:rsidRPr="00D339AB">
              <w:rPr>
                <w:rFonts w:ascii="Calibri" w:eastAsia="Times New Roman" w:hAnsi="Calibri" w:cs="Calibri"/>
                <w:color w:val="000000"/>
                <w:sz w:val="20"/>
                <w:szCs w:val="20"/>
                <w:lang w:val="de-DE"/>
              </w:rPr>
              <w:t>Vula e protokolit dhe data e pranimit</w:t>
            </w:r>
          </w:p>
        </w:tc>
        <w:tc>
          <w:tcPr>
            <w:tcW w:w="5999" w:type="dxa"/>
            <w:gridSpan w:val="5"/>
            <w:tcBorders>
              <w:top w:val="nil"/>
              <w:left w:val="nil"/>
              <w:bottom w:val="nil"/>
              <w:right w:val="nil"/>
            </w:tcBorders>
            <w:shd w:val="clear" w:color="auto" w:fill="auto"/>
            <w:noWrap/>
            <w:vAlign w:val="bottom"/>
            <w:hideMark/>
          </w:tcPr>
          <w:p w14:paraId="4F378B67" w14:textId="77777777" w:rsidR="00F133CB" w:rsidRPr="004A636D" w:rsidRDefault="00F133CB" w:rsidP="00E54E37">
            <w:pPr>
              <w:keepNext/>
              <w:keepLines/>
              <w:spacing w:before="200"/>
              <w:jc w:val="both"/>
              <w:outlineLvl w:val="2"/>
              <w:rPr>
                <w:rFonts w:ascii="Calibri" w:eastAsia="Times New Roman" w:hAnsi="Calibri" w:cs="Calibri"/>
                <w:noProof/>
                <w:color w:val="000000"/>
                <w:sz w:val="20"/>
                <w:szCs w:val="20"/>
                <w:lang w:val="de-DE"/>
              </w:rPr>
            </w:pPr>
          </w:p>
        </w:tc>
        <w:tc>
          <w:tcPr>
            <w:tcW w:w="840" w:type="dxa"/>
            <w:tcBorders>
              <w:top w:val="nil"/>
              <w:left w:val="nil"/>
              <w:bottom w:val="nil"/>
              <w:right w:val="nil"/>
            </w:tcBorders>
            <w:shd w:val="clear" w:color="auto" w:fill="auto"/>
            <w:noWrap/>
            <w:vAlign w:val="bottom"/>
            <w:hideMark/>
          </w:tcPr>
          <w:p w14:paraId="20EBC317" w14:textId="77777777" w:rsidR="00F133CB" w:rsidRPr="004A636D" w:rsidRDefault="00F133CB" w:rsidP="00E54E37">
            <w:pPr>
              <w:keepNext/>
              <w:keepLines/>
              <w:spacing w:before="200"/>
              <w:jc w:val="both"/>
              <w:outlineLvl w:val="2"/>
              <w:rPr>
                <w:rFonts w:ascii="Calibri" w:eastAsia="Times New Roman" w:hAnsi="Calibri" w:cs="Calibri"/>
                <w:color w:val="000000"/>
                <w:sz w:val="20"/>
                <w:szCs w:val="20"/>
                <w:lang w:val="de-DE"/>
              </w:rPr>
            </w:pPr>
          </w:p>
        </w:tc>
      </w:tr>
      <w:tr w:rsidR="00F133CB" w:rsidRPr="00EB1C7B" w14:paraId="721016E5" w14:textId="77777777" w:rsidTr="007B54D9">
        <w:trPr>
          <w:gridAfter w:val="2"/>
          <w:wAfter w:w="854" w:type="dxa"/>
          <w:trHeight w:val="357"/>
        </w:trPr>
        <w:tc>
          <w:tcPr>
            <w:tcW w:w="9167" w:type="dxa"/>
            <w:gridSpan w:val="5"/>
            <w:tcBorders>
              <w:top w:val="nil"/>
              <w:left w:val="nil"/>
              <w:bottom w:val="nil"/>
              <w:right w:val="nil"/>
            </w:tcBorders>
            <w:shd w:val="clear" w:color="auto" w:fill="auto"/>
            <w:noWrap/>
            <w:vAlign w:val="bottom"/>
            <w:hideMark/>
          </w:tcPr>
          <w:p w14:paraId="3C10F83D" w14:textId="77777777" w:rsidR="00F133CB" w:rsidRPr="00EB1C7B" w:rsidRDefault="00F133CB" w:rsidP="006D0CB1">
            <w:pPr>
              <w:jc w:val="center"/>
              <w:rPr>
                <w:rFonts w:ascii="Calibri" w:eastAsia="Times New Roman" w:hAnsi="Calibri" w:cs="Calibri"/>
                <w:color w:val="000000"/>
                <w:sz w:val="20"/>
                <w:szCs w:val="20"/>
              </w:rPr>
            </w:pPr>
            <w:r w:rsidRPr="00EB1C7B">
              <w:rPr>
                <w:rFonts w:ascii="Calibri" w:eastAsia="Times New Roman" w:hAnsi="Calibri" w:cs="Calibri"/>
                <w:color w:val="000000"/>
                <w:sz w:val="20"/>
                <w:szCs w:val="20"/>
              </w:rPr>
              <w:lastRenderedPageBreak/>
              <w:t>DEPARTAMENTI I FURNIZIMIT</w:t>
            </w:r>
          </w:p>
        </w:tc>
      </w:tr>
      <w:tr w:rsidR="00F133CB" w:rsidRPr="00EB1C7B" w14:paraId="5A00C9B6" w14:textId="77777777" w:rsidTr="007B54D9">
        <w:trPr>
          <w:gridAfter w:val="2"/>
          <w:wAfter w:w="854" w:type="dxa"/>
          <w:trHeight w:val="207"/>
        </w:trPr>
        <w:tc>
          <w:tcPr>
            <w:tcW w:w="9167" w:type="dxa"/>
            <w:gridSpan w:val="5"/>
            <w:tcBorders>
              <w:top w:val="nil"/>
              <w:left w:val="nil"/>
              <w:bottom w:val="nil"/>
              <w:right w:val="nil"/>
            </w:tcBorders>
            <w:shd w:val="clear" w:color="auto" w:fill="auto"/>
            <w:noWrap/>
            <w:vAlign w:val="bottom"/>
            <w:hideMark/>
          </w:tcPr>
          <w:p w14:paraId="6E4B4E1E" w14:textId="77777777" w:rsidR="00F133CB" w:rsidRPr="00EB1C7B" w:rsidRDefault="002D174E" w:rsidP="006D0CB1">
            <w:pPr>
              <w:jc w:val="center"/>
              <w:rPr>
                <w:rFonts w:ascii="Calibri" w:eastAsia="Times New Roman" w:hAnsi="Calibri" w:cs="Calibri"/>
                <w:b/>
                <w:bCs/>
                <w:color w:val="000000"/>
                <w:sz w:val="20"/>
                <w:szCs w:val="20"/>
                <w:u w:val="single"/>
              </w:rPr>
            </w:pPr>
            <w:r w:rsidRPr="00EB1C7B">
              <w:rPr>
                <w:rFonts w:ascii="Calibri" w:eastAsia="Times New Roman" w:hAnsi="Calibri" w:cs="Calibri"/>
                <w:b/>
                <w:bCs/>
                <w:color w:val="000000"/>
                <w:sz w:val="20"/>
                <w:szCs w:val="20"/>
                <w:u w:val="single"/>
              </w:rPr>
              <w:t>DIVIZIONI</w:t>
            </w:r>
            <w:r w:rsidR="00F133CB" w:rsidRPr="00EB1C7B">
              <w:rPr>
                <w:rFonts w:ascii="Calibri" w:eastAsia="Times New Roman" w:hAnsi="Calibri" w:cs="Calibri"/>
                <w:b/>
                <w:bCs/>
                <w:color w:val="000000"/>
                <w:sz w:val="20"/>
                <w:szCs w:val="20"/>
                <w:u w:val="single"/>
              </w:rPr>
              <w:t xml:space="preserve"> PËR KONSUMATORË</w:t>
            </w:r>
          </w:p>
        </w:tc>
      </w:tr>
      <w:tr w:rsidR="00F133CB" w:rsidRPr="00EB1C7B" w14:paraId="24D1EEC8" w14:textId="77777777" w:rsidTr="007B54D9">
        <w:trPr>
          <w:gridAfter w:val="2"/>
          <w:wAfter w:w="854" w:type="dxa"/>
          <w:trHeight w:val="166"/>
        </w:trPr>
        <w:tc>
          <w:tcPr>
            <w:tcW w:w="3769" w:type="dxa"/>
            <w:gridSpan w:val="2"/>
            <w:tcBorders>
              <w:top w:val="nil"/>
              <w:left w:val="nil"/>
              <w:bottom w:val="nil"/>
              <w:right w:val="nil"/>
            </w:tcBorders>
            <w:shd w:val="clear" w:color="auto" w:fill="auto"/>
            <w:noWrap/>
            <w:vAlign w:val="bottom"/>
            <w:hideMark/>
          </w:tcPr>
          <w:p w14:paraId="6B472BD9" w14:textId="77777777" w:rsidR="00F133CB" w:rsidRPr="00EB1C7B" w:rsidRDefault="00F133CB" w:rsidP="00E54E37">
            <w:pPr>
              <w:jc w:val="both"/>
              <w:rPr>
                <w:rFonts w:ascii="Calibri" w:eastAsia="Times New Roman" w:hAnsi="Calibri" w:cs="Calibri"/>
                <w:color w:val="000000"/>
                <w:sz w:val="20"/>
                <w:szCs w:val="20"/>
              </w:rPr>
            </w:pPr>
          </w:p>
        </w:tc>
        <w:tc>
          <w:tcPr>
            <w:tcW w:w="4370" w:type="dxa"/>
            <w:gridSpan w:val="2"/>
            <w:tcBorders>
              <w:top w:val="nil"/>
              <w:left w:val="nil"/>
              <w:bottom w:val="nil"/>
              <w:right w:val="nil"/>
            </w:tcBorders>
            <w:shd w:val="clear" w:color="auto" w:fill="auto"/>
            <w:noWrap/>
            <w:vAlign w:val="bottom"/>
            <w:hideMark/>
          </w:tcPr>
          <w:p w14:paraId="246A10C8" w14:textId="77777777" w:rsidR="00F133CB" w:rsidRPr="00EB1C7B" w:rsidRDefault="00F133CB" w:rsidP="00E54E37">
            <w:pPr>
              <w:jc w:val="both"/>
              <w:rPr>
                <w:rFonts w:ascii="Calibri" w:eastAsia="Times New Roman" w:hAnsi="Calibri" w:cs="Calibri"/>
                <w:color w:val="000000"/>
                <w:sz w:val="20"/>
                <w:szCs w:val="20"/>
              </w:rPr>
            </w:pPr>
          </w:p>
        </w:tc>
        <w:tc>
          <w:tcPr>
            <w:tcW w:w="1028" w:type="dxa"/>
            <w:tcBorders>
              <w:top w:val="nil"/>
              <w:left w:val="nil"/>
              <w:bottom w:val="nil"/>
              <w:right w:val="nil"/>
            </w:tcBorders>
            <w:shd w:val="clear" w:color="auto" w:fill="auto"/>
            <w:noWrap/>
            <w:vAlign w:val="bottom"/>
            <w:hideMark/>
          </w:tcPr>
          <w:p w14:paraId="14128055" w14:textId="77777777" w:rsidR="00F133CB" w:rsidRPr="00EB1C7B" w:rsidRDefault="00F133CB" w:rsidP="00E54E37">
            <w:pPr>
              <w:jc w:val="both"/>
              <w:rPr>
                <w:rFonts w:ascii="Calibri" w:eastAsia="Times New Roman" w:hAnsi="Calibri" w:cs="Calibri"/>
                <w:color w:val="000000"/>
                <w:sz w:val="20"/>
                <w:szCs w:val="20"/>
              </w:rPr>
            </w:pPr>
          </w:p>
        </w:tc>
      </w:tr>
      <w:tr w:rsidR="00F133CB" w:rsidRPr="00EB1C7B" w14:paraId="5D1C7B3E" w14:textId="77777777" w:rsidTr="007B54D9">
        <w:trPr>
          <w:gridAfter w:val="2"/>
          <w:wAfter w:w="854" w:type="dxa"/>
          <w:trHeight w:val="174"/>
        </w:trPr>
        <w:tc>
          <w:tcPr>
            <w:tcW w:w="3769" w:type="dxa"/>
            <w:gridSpan w:val="2"/>
            <w:tcBorders>
              <w:top w:val="nil"/>
              <w:left w:val="nil"/>
              <w:bottom w:val="single" w:sz="4" w:space="0" w:color="auto"/>
              <w:right w:val="nil"/>
            </w:tcBorders>
            <w:shd w:val="clear" w:color="000000" w:fill="FFFFFF"/>
            <w:noWrap/>
            <w:vAlign w:val="bottom"/>
            <w:hideMark/>
          </w:tcPr>
          <w:p w14:paraId="24C24773" w14:textId="77777777" w:rsidR="00F133CB" w:rsidRPr="00EB1C7B" w:rsidRDefault="00F133CB" w:rsidP="00E54E37">
            <w:pPr>
              <w:jc w:val="both"/>
              <w:rPr>
                <w:rFonts w:ascii="Calibri" w:eastAsia="Times New Roman" w:hAnsi="Calibri" w:cs="Calibri"/>
                <w:b/>
                <w:bCs/>
                <w:i/>
                <w:iCs/>
                <w:color w:val="000000"/>
                <w:sz w:val="20"/>
                <w:szCs w:val="20"/>
              </w:rPr>
            </w:pPr>
            <w:proofErr w:type="spellStart"/>
            <w:r w:rsidRPr="00EB1C7B">
              <w:rPr>
                <w:rFonts w:ascii="Calibri" w:eastAsia="Times New Roman" w:hAnsi="Calibri" w:cs="Calibri"/>
                <w:b/>
                <w:bCs/>
                <w:i/>
                <w:iCs/>
                <w:color w:val="000000"/>
                <w:sz w:val="20"/>
                <w:szCs w:val="20"/>
              </w:rPr>
              <w:t>Të</w:t>
            </w:r>
            <w:proofErr w:type="spellEnd"/>
            <w:r w:rsidRPr="00EB1C7B">
              <w:rPr>
                <w:rFonts w:ascii="Calibri" w:eastAsia="Times New Roman" w:hAnsi="Calibri" w:cs="Calibri"/>
                <w:b/>
                <w:bCs/>
                <w:i/>
                <w:iCs/>
                <w:color w:val="000000"/>
                <w:sz w:val="20"/>
                <w:szCs w:val="20"/>
              </w:rPr>
              <w:t xml:space="preserve"> </w:t>
            </w:r>
            <w:proofErr w:type="spellStart"/>
            <w:r w:rsidRPr="00EB1C7B">
              <w:rPr>
                <w:rFonts w:ascii="Calibri" w:eastAsia="Times New Roman" w:hAnsi="Calibri" w:cs="Calibri"/>
                <w:b/>
                <w:bCs/>
                <w:i/>
                <w:iCs/>
                <w:color w:val="000000"/>
                <w:sz w:val="20"/>
                <w:szCs w:val="20"/>
              </w:rPr>
              <w:t>dhënat</w:t>
            </w:r>
            <w:proofErr w:type="spellEnd"/>
            <w:r w:rsidRPr="00EB1C7B">
              <w:rPr>
                <w:rFonts w:ascii="Calibri" w:eastAsia="Times New Roman" w:hAnsi="Calibri" w:cs="Calibri"/>
                <w:b/>
                <w:bCs/>
                <w:i/>
                <w:iCs/>
                <w:color w:val="000000"/>
                <w:sz w:val="20"/>
                <w:szCs w:val="20"/>
              </w:rPr>
              <w:t xml:space="preserve"> </w:t>
            </w:r>
            <w:proofErr w:type="spellStart"/>
            <w:r w:rsidRPr="00EB1C7B">
              <w:rPr>
                <w:rFonts w:ascii="Calibri" w:eastAsia="Times New Roman" w:hAnsi="Calibri" w:cs="Calibri"/>
                <w:b/>
                <w:bCs/>
                <w:i/>
                <w:iCs/>
                <w:color w:val="000000"/>
                <w:sz w:val="20"/>
                <w:szCs w:val="20"/>
              </w:rPr>
              <w:t>personale</w:t>
            </w:r>
            <w:proofErr w:type="spellEnd"/>
            <w:r w:rsidRPr="00EB1C7B">
              <w:rPr>
                <w:rFonts w:ascii="Calibri" w:eastAsia="Times New Roman" w:hAnsi="Calibri" w:cs="Calibri"/>
                <w:b/>
                <w:bCs/>
                <w:i/>
                <w:iCs/>
                <w:color w:val="000000"/>
                <w:sz w:val="20"/>
                <w:szCs w:val="20"/>
              </w:rPr>
              <w:t xml:space="preserve"> </w:t>
            </w:r>
            <w:proofErr w:type="spellStart"/>
            <w:r w:rsidRPr="00EB1C7B">
              <w:rPr>
                <w:rFonts w:ascii="Calibri" w:eastAsia="Times New Roman" w:hAnsi="Calibri" w:cs="Calibri"/>
                <w:b/>
                <w:bCs/>
                <w:i/>
                <w:iCs/>
                <w:color w:val="000000"/>
                <w:sz w:val="20"/>
                <w:szCs w:val="20"/>
              </w:rPr>
              <w:t>të</w:t>
            </w:r>
            <w:proofErr w:type="spellEnd"/>
            <w:r w:rsidRPr="00EB1C7B">
              <w:rPr>
                <w:rFonts w:ascii="Calibri" w:eastAsia="Times New Roman" w:hAnsi="Calibri" w:cs="Calibri"/>
                <w:b/>
                <w:bCs/>
                <w:i/>
                <w:iCs/>
                <w:color w:val="000000"/>
                <w:sz w:val="20"/>
                <w:szCs w:val="20"/>
              </w:rPr>
              <w:t xml:space="preserve"> </w:t>
            </w:r>
            <w:proofErr w:type="spellStart"/>
            <w:r w:rsidRPr="00EB1C7B">
              <w:rPr>
                <w:rFonts w:ascii="Calibri" w:eastAsia="Times New Roman" w:hAnsi="Calibri" w:cs="Calibri"/>
                <w:b/>
                <w:bCs/>
                <w:i/>
                <w:iCs/>
                <w:color w:val="000000"/>
                <w:sz w:val="20"/>
                <w:szCs w:val="20"/>
              </w:rPr>
              <w:t>konsumatorit</w:t>
            </w:r>
            <w:proofErr w:type="spellEnd"/>
          </w:p>
        </w:tc>
        <w:tc>
          <w:tcPr>
            <w:tcW w:w="4370" w:type="dxa"/>
            <w:gridSpan w:val="2"/>
            <w:tcBorders>
              <w:top w:val="nil"/>
              <w:left w:val="nil"/>
              <w:bottom w:val="nil"/>
              <w:right w:val="nil"/>
            </w:tcBorders>
            <w:shd w:val="clear" w:color="000000" w:fill="FFFFFF"/>
            <w:noWrap/>
            <w:vAlign w:val="bottom"/>
            <w:hideMark/>
          </w:tcPr>
          <w:p w14:paraId="4C3BC39E"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c>
          <w:tcPr>
            <w:tcW w:w="1028" w:type="dxa"/>
            <w:tcBorders>
              <w:top w:val="nil"/>
              <w:left w:val="nil"/>
              <w:bottom w:val="nil"/>
              <w:right w:val="nil"/>
            </w:tcBorders>
            <w:shd w:val="clear" w:color="auto" w:fill="auto"/>
            <w:noWrap/>
            <w:vAlign w:val="bottom"/>
            <w:hideMark/>
          </w:tcPr>
          <w:p w14:paraId="2BCC711F" w14:textId="77777777" w:rsidR="00F133CB" w:rsidRPr="00EB1C7B" w:rsidRDefault="00F133CB" w:rsidP="00E54E37">
            <w:pPr>
              <w:jc w:val="both"/>
              <w:rPr>
                <w:rFonts w:ascii="Calibri" w:eastAsia="Times New Roman" w:hAnsi="Calibri" w:cs="Calibri"/>
                <w:color w:val="000000"/>
                <w:sz w:val="20"/>
                <w:szCs w:val="20"/>
              </w:rPr>
            </w:pPr>
          </w:p>
        </w:tc>
      </w:tr>
      <w:tr w:rsidR="00F133CB" w:rsidRPr="00EB1C7B" w14:paraId="408BCA7C" w14:textId="77777777" w:rsidTr="007B54D9">
        <w:trPr>
          <w:gridAfter w:val="2"/>
          <w:wAfter w:w="854" w:type="dxa"/>
          <w:trHeight w:val="166"/>
        </w:trPr>
        <w:tc>
          <w:tcPr>
            <w:tcW w:w="3769" w:type="dxa"/>
            <w:gridSpan w:val="2"/>
            <w:tcBorders>
              <w:top w:val="nil"/>
              <w:left w:val="single" w:sz="4" w:space="0" w:color="auto"/>
              <w:bottom w:val="single" w:sz="4" w:space="0" w:color="auto"/>
              <w:right w:val="nil"/>
            </w:tcBorders>
            <w:shd w:val="clear" w:color="auto" w:fill="auto"/>
            <w:noWrap/>
            <w:vAlign w:val="bottom"/>
            <w:hideMark/>
          </w:tcPr>
          <w:p w14:paraId="28B0D038"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Emri</w:t>
            </w:r>
            <w:proofErr w:type="spellEnd"/>
            <w:r w:rsidRPr="00EB1C7B">
              <w:rPr>
                <w:rFonts w:ascii="Calibri" w:eastAsia="Times New Roman" w:hAnsi="Calibri" w:cs="Calibri"/>
                <w:b/>
                <w:bCs/>
                <w:color w:val="000000"/>
                <w:sz w:val="20"/>
                <w:szCs w:val="20"/>
              </w:rPr>
              <w:t xml:space="preserve"> e </w:t>
            </w:r>
            <w:proofErr w:type="spellStart"/>
            <w:r w:rsidRPr="00EB1C7B">
              <w:rPr>
                <w:rFonts w:ascii="Calibri" w:eastAsia="Times New Roman" w:hAnsi="Calibri" w:cs="Calibri"/>
                <w:b/>
                <w:bCs/>
                <w:color w:val="000000"/>
                <w:sz w:val="20"/>
                <w:szCs w:val="20"/>
              </w:rPr>
              <w:t>mbiemri</w:t>
            </w:r>
            <w:proofErr w:type="spellEnd"/>
            <w:r w:rsidRPr="00EB1C7B">
              <w:rPr>
                <w:rFonts w:ascii="Calibri" w:eastAsia="Times New Roman" w:hAnsi="Calibri" w:cs="Calibri"/>
                <w:b/>
                <w:bCs/>
                <w:color w:val="000000"/>
                <w:sz w:val="20"/>
                <w:szCs w:val="20"/>
              </w:rPr>
              <w:t>:</w:t>
            </w:r>
          </w:p>
        </w:tc>
        <w:tc>
          <w:tcPr>
            <w:tcW w:w="539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230ADE4"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F133CB" w:rsidRPr="00EB1C7B" w14:paraId="49B6F408" w14:textId="77777777" w:rsidTr="007B54D9">
        <w:trPr>
          <w:gridAfter w:val="2"/>
          <w:wAfter w:w="854" w:type="dxa"/>
          <w:trHeight w:val="166"/>
        </w:trPr>
        <w:tc>
          <w:tcPr>
            <w:tcW w:w="3769" w:type="dxa"/>
            <w:gridSpan w:val="2"/>
            <w:tcBorders>
              <w:top w:val="nil"/>
              <w:left w:val="single" w:sz="4" w:space="0" w:color="auto"/>
              <w:bottom w:val="single" w:sz="4" w:space="0" w:color="auto"/>
              <w:right w:val="nil"/>
            </w:tcBorders>
            <w:shd w:val="clear" w:color="auto" w:fill="auto"/>
            <w:noWrap/>
            <w:vAlign w:val="bottom"/>
            <w:hideMark/>
          </w:tcPr>
          <w:p w14:paraId="4DE3DBE6"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Shifra</w:t>
            </w:r>
            <w:proofErr w:type="spellEnd"/>
            <w:r w:rsidRPr="00EB1C7B">
              <w:rPr>
                <w:rFonts w:ascii="Calibri" w:eastAsia="Times New Roman" w:hAnsi="Calibri" w:cs="Calibri"/>
                <w:b/>
                <w:bCs/>
                <w:color w:val="000000"/>
                <w:sz w:val="20"/>
                <w:szCs w:val="20"/>
              </w:rPr>
              <w:t>:</w:t>
            </w:r>
          </w:p>
        </w:tc>
        <w:tc>
          <w:tcPr>
            <w:tcW w:w="539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977F320"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F133CB" w:rsidRPr="00EB1C7B" w14:paraId="76AD7667" w14:textId="77777777" w:rsidTr="007B54D9">
        <w:trPr>
          <w:gridAfter w:val="2"/>
          <w:wAfter w:w="854" w:type="dxa"/>
          <w:trHeight w:val="166"/>
        </w:trPr>
        <w:tc>
          <w:tcPr>
            <w:tcW w:w="3769" w:type="dxa"/>
            <w:gridSpan w:val="2"/>
            <w:tcBorders>
              <w:top w:val="nil"/>
              <w:left w:val="single" w:sz="4" w:space="0" w:color="auto"/>
              <w:bottom w:val="single" w:sz="4" w:space="0" w:color="auto"/>
              <w:right w:val="nil"/>
            </w:tcBorders>
            <w:shd w:val="clear" w:color="auto" w:fill="auto"/>
            <w:noWrap/>
            <w:vAlign w:val="bottom"/>
            <w:hideMark/>
          </w:tcPr>
          <w:p w14:paraId="0ABCB5D8"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Adresa</w:t>
            </w:r>
            <w:proofErr w:type="spellEnd"/>
            <w:r w:rsidRPr="00EB1C7B">
              <w:rPr>
                <w:rFonts w:ascii="Calibri" w:eastAsia="Times New Roman" w:hAnsi="Calibri" w:cs="Calibri"/>
                <w:b/>
                <w:bCs/>
                <w:color w:val="000000"/>
                <w:sz w:val="20"/>
                <w:szCs w:val="20"/>
              </w:rPr>
              <w:t>:</w:t>
            </w:r>
          </w:p>
        </w:tc>
        <w:tc>
          <w:tcPr>
            <w:tcW w:w="539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98D845"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F133CB" w:rsidRPr="00EB1C7B" w14:paraId="3BD39F8B" w14:textId="77777777" w:rsidTr="007B54D9">
        <w:trPr>
          <w:gridAfter w:val="2"/>
          <w:wAfter w:w="854" w:type="dxa"/>
          <w:trHeight w:val="166"/>
        </w:trPr>
        <w:tc>
          <w:tcPr>
            <w:tcW w:w="3769" w:type="dxa"/>
            <w:gridSpan w:val="2"/>
            <w:tcBorders>
              <w:top w:val="nil"/>
              <w:left w:val="single" w:sz="4" w:space="0" w:color="auto"/>
              <w:bottom w:val="single" w:sz="4" w:space="0" w:color="auto"/>
              <w:right w:val="nil"/>
            </w:tcBorders>
            <w:shd w:val="clear" w:color="auto" w:fill="auto"/>
            <w:noWrap/>
            <w:vAlign w:val="bottom"/>
            <w:hideMark/>
          </w:tcPr>
          <w:p w14:paraId="77A4351E"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Telefoni</w:t>
            </w:r>
            <w:proofErr w:type="spellEnd"/>
            <w:r w:rsidRPr="00EB1C7B">
              <w:rPr>
                <w:rFonts w:ascii="Calibri" w:eastAsia="Times New Roman" w:hAnsi="Calibri" w:cs="Calibri"/>
                <w:b/>
                <w:bCs/>
                <w:color w:val="000000"/>
                <w:sz w:val="20"/>
                <w:szCs w:val="20"/>
              </w:rPr>
              <w:t>:</w:t>
            </w:r>
          </w:p>
        </w:tc>
        <w:tc>
          <w:tcPr>
            <w:tcW w:w="539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196A8B8"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F133CB" w:rsidRPr="00EB1C7B" w14:paraId="617DD8E4" w14:textId="77777777" w:rsidTr="007B54D9">
        <w:trPr>
          <w:gridAfter w:val="2"/>
          <w:wAfter w:w="854" w:type="dxa"/>
          <w:trHeight w:val="166"/>
        </w:trPr>
        <w:tc>
          <w:tcPr>
            <w:tcW w:w="3769" w:type="dxa"/>
            <w:gridSpan w:val="2"/>
            <w:tcBorders>
              <w:top w:val="nil"/>
              <w:left w:val="single" w:sz="4" w:space="0" w:color="auto"/>
              <w:bottom w:val="single" w:sz="4" w:space="0" w:color="auto"/>
              <w:right w:val="nil"/>
            </w:tcBorders>
            <w:shd w:val="clear" w:color="auto" w:fill="auto"/>
            <w:noWrap/>
            <w:vAlign w:val="bottom"/>
            <w:hideMark/>
          </w:tcPr>
          <w:p w14:paraId="409C6559"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E-mail :</w:t>
            </w:r>
          </w:p>
        </w:tc>
        <w:tc>
          <w:tcPr>
            <w:tcW w:w="539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E8D69B"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F133CB" w:rsidRPr="00EB1C7B" w14:paraId="2FF63898" w14:textId="77777777" w:rsidTr="007B54D9">
        <w:trPr>
          <w:gridAfter w:val="2"/>
          <w:wAfter w:w="854" w:type="dxa"/>
          <w:trHeight w:val="166"/>
        </w:trPr>
        <w:tc>
          <w:tcPr>
            <w:tcW w:w="3769" w:type="dxa"/>
            <w:gridSpan w:val="2"/>
            <w:tcBorders>
              <w:top w:val="nil"/>
              <w:left w:val="single" w:sz="4" w:space="0" w:color="auto"/>
              <w:bottom w:val="single" w:sz="4" w:space="0" w:color="auto"/>
              <w:right w:val="nil"/>
            </w:tcBorders>
            <w:shd w:val="clear" w:color="auto" w:fill="auto"/>
            <w:noWrap/>
            <w:vAlign w:val="bottom"/>
            <w:hideMark/>
          </w:tcPr>
          <w:p w14:paraId="33F681D7"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Nr.personali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letërnjoftimit</w:t>
            </w:r>
            <w:proofErr w:type="spellEnd"/>
            <w:r w:rsidRPr="00EB1C7B">
              <w:rPr>
                <w:rFonts w:ascii="Calibri" w:eastAsia="Times New Roman" w:hAnsi="Calibri" w:cs="Calibri"/>
                <w:b/>
                <w:bCs/>
                <w:color w:val="000000"/>
                <w:sz w:val="20"/>
                <w:szCs w:val="20"/>
              </w:rPr>
              <w:t>:</w:t>
            </w:r>
          </w:p>
        </w:tc>
        <w:tc>
          <w:tcPr>
            <w:tcW w:w="539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2DFD4DF"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F133CB" w:rsidRPr="00EB1C7B" w14:paraId="74F2EFC3" w14:textId="77777777" w:rsidTr="007B54D9">
        <w:trPr>
          <w:gridAfter w:val="2"/>
          <w:wAfter w:w="854" w:type="dxa"/>
          <w:trHeight w:val="174"/>
        </w:trPr>
        <w:tc>
          <w:tcPr>
            <w:tcW w:w="916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13E5E0EF" w14:textId="77777777" w:rsidR="00F133CB" w:rsidRPr="00EB1C7B" w:rsidRDefault="00F133CB" w:rsidP="00E54E37">
            <w:pPr>
              <w:jc w:val="both"/>
              <w:rPr>
                <w:rFonts w:ascii="Calibri" w:eastAsia="Times New Roman" w:hAnsi="Calibri" w:cs="Calibri"/>
                <w:b/>
                <w:bCs/>
                <w:color w:val="000000"/>
                <w:sz w:val="20"/>
                <w:szCs w:val="20"/>
              </w:rPr>
            </w:pPr>
          </w:p>
        </w:tc>
      </w:tr>
      <w:tr w:rsidR="00F133CB" w:rsidRPr="00EB1C7B" w14:paraId="399EEFAE" w14:textId="77777777" w:rsidTr="007B54D9">
        <w:trPr>
          <w:gridAfter w:val="2"/>
          <w:wAfter w:w="854" w:type="dxa"/>
          <w:trHeight w:val="224"/>
        </w:trPr>
        <w:tc>
          <w:tcPr>
            <w:tcW w:w="916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E4FBDC"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Ka</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Kontratë</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për</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furnizim</w:t>
            </w:r>
            <w:proofErr w:type="spellEnd"/>
            <w:r w:rsidRPr="00EB1C7B">
              <w:rPr>
                <w:rFonts w:ascii="Calibri" w:eastAsia="Times New Roman" w:hAnsi="Calibri" w:cs="Calibri"/>
                <w:b/>
                <w:bCs/>
                <w:color w:val="000000"/>
                <w:sz w:val="20"/>
                <w:szCs w:val="20"/>
              </w:rPr>
              <w:t xml:space="preserve"> me </w:t>
            </w:r>
            <w:proofErr w:type="spellStart"/>
            <w:r w:rsidRPr="00EB1C7B">
              <w:rPr>
                <w:rFonts w:ascii="Calibri" w:eastAsia="Times New Roman" w:hAnsi="Calibri" w:cs="Calibri"/>
                <w:b/>
                <w:bCs/>
                <w:color w:val="000000"/>
                <w:sz w:val="20"/>
                <w:szCs w:val="20"/>
              </w:rPr>
              <w:t>ngrohje</w:t>
            </w:r>
            <w:proofErr w:type="spellEnd"/>
            <w:r w:rsidRPr="00EB1C7B">
              <w:rPr>
                <w:rFonts w:ascii="Calibri" w:eastAsia="Times New Roman" w:hAnsi="Calibri" w:cs="Calibri"/>
                <w:b/>
                <w:bCs/>
                <w:color w:val="000000"/>
                <w:sz w:val="20"/>
                <w:szCs w:val="20"/>
              </w:rPr>
              <w:t xml:space="preserve"> : □ Po ; □ Jo  ;</w:t>
            </w:r>
            <w:r w:rsidRPr="00EB1C7B">
              <w:rPr>
                <w:rFonts w:ascii="Calibri" w:eastAsia="Times New Roman" w:hAnsi="Calibri" w:cs="Calibri"/>
                <w:color w:val="000000"/>
                <w:sz w:val="20"/>
                <w:szCs w:val="20"/>
              </w:rPr>
              <w:t xml:space="preserve"> (</w:t>
            </w:r>
            <w:proofErr w:type="spellStart"/>
            <w:r w:rsidRPr="00EB1C7B">
              <w:rPr>
                <w:rFonts w:ascii="Calibri" w:eastAsia="Times New Roman" w:hAnsi="Calibri" w:cs="Calibri"/>
                <w:color w:val="000000"/>
                <w:sz w:val="20"/>
                <w:szCs w:val="20"/>
              </w:rPr>
              <w:t>sheno</w:t>
            </w:r>
            <w:proofErr w:type="spellEnd"/>
            <w:r w:rsidRPr="00EB1C7B">
              <w:rPr>
                <w:rFonts w:ascii="Calibri" w:eastAsia="Times New Roman" w:hAnsi="Calibri" w:cs="Calibri"/>
                <w:color w:val="000000"/>
                <w:sz w:val="20"/>
                <w:szCs w:val="20"/>
              </w:rPr>
              <w:t xml:space="preserve"> </w:t>
            </w:r>
            <w:proofErr w:type="spellStart"/>
            <w:r w:rsidRPr="00EB1C7B">
              <w:rPr>
                <w:rFonts w:ascii="Calibri" w:eastAsia="Times New Roman" w:hAnsi="Calibri" w:cs="Calibri"/>
                <w:color w:val="000000"/>
                <w:sz w:val="20"/>
                <w:szCs w:val="20"/>
              </w:rPr>
              <w:t>shenjën</w:t>
            </w:r>
            <w:proofErr w:type="spellEnd"/>
            <w:r w:rsidRPr="00EB1C7B">
              <w:rPr>
                <w:rFonts w:ascii="Calibri" w:eastAsia="Times New Roman" w:hAnsi="Calibri" w:cs="Calibri"/>
                <w:color w:val="000000"/>
                <w:sz w:val="20"/>
                <w:szCs w:val="20"/>
              </w:rPr>
              <w:t xml:space="preserve"> √ )</w:t>
            </w:r>
          </w:p>
        </w:tc>
      </w:tr>
      <w:tr w:rsidR="00F133CB" w:rsidRPr="00EB1C7B" w14:paraId="7F1292C3" w14:textId="77777777" w:rsidTr="007B54D9">
        <w:trPr>
          <w:gridAfter w:val="2"/>
          <w:wAfter w:w="854" w:type="dxa"/>
          <w:trHeight w:val="166"/>
        </w:trPr>
        <w:tc>
          <w:tcPr>
            <w:tcW w:w="3769" w:type="dxa"/>
            <w:gridSpan w:val="2"/>
            <w:tcBorders>
              <w:top w:val="nil"/>
              <w:left w:val="nil"/>
              <w:bottom w:val="nil"/>
              <w:right w:val="nil"/>
            </w:tcBorders>
            <w:shd w:val="clear" w:color="auto" w:fill="auto"/>
            <w:noWrap/>
            <w:vAlign w:val="bottom"/>
            <w:hideMark/>
          </w:tcPr>
          <w:p w14:paraId="215DA800"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c>
          <w:tcPr>
            <w:tcW w:w="4370" w:type="dxa"/>
            <w:gridSpan w:val="2"/>
            <w:tcBorders>
              <w:top w:val="nil"/>
              <w:left w:val="nil"/>
              <w:bottom w:val="nil"/>
              <w:right w:val="nil"/>
            </w:tcBorders>
            <w:shd w:val="clear" w:color="auto" w:fill="auto"/>
            <w:noWrap/>
            <w:vAlign w:val="bottom"/>
            <w:hideMark/>
          </w:tcPr>
          <w:p w14:paraId="2102CDE9" w14:textId="77777777" w:rsidR="00F133CB" w:rsidRPr="00EB1C7B" w:rsidRDefault="00F133CB" w:rsidP="00E54E37">
            <w:pPr>
              <w:jc w:val="both"/>
              <w:rPr>
                <w:rFonts w:ascii="Calibri" w:eastAsia="Times New Roman" w:hAnsi="Calibri" w:cs="Calibri"/>
                <w:color w:val="000000"/>
                <w:sz w:val="20"/>
                <w:szCs w:val="20"/>
              </w:rPr>
            </w:pPr>
          </w:p>
        </w:tc>
        <w:tc>
          <w:tcPr>
            <w:tcW w:w="1028" w:type="dxa"/>
            <w:tcBorders>
              <w:top w:val="nil"/>
              <w:left w:val="nil"/>
              <w:bottom w:val="nil"/>
              <w:right w:val="nil"/>
            </w:tcBorders>
            <w:shd w:val="clear" w:color="auto" w:fill="auto"/>
            <w:noWrap/>
            <w:vAlign w:val="bottom"/>
            <w:hideMark/>
          </w:tcPr>
          <w:p w14:paraId="03A2292F" w14:textId="77777777" w:rsidR="00F133CB" w:rsidRPr="00EB1C7B" w:rsidRDefault="00F133CB" w:rsidP="00E54E37">
            <w:pPr>
              <w:jc w:val="both"/>
              <w:rPr>
                <w:rFonts w:ascii="Calibri" w:eastAsia="Times New Roman" w:hAnsi="Calibri" w:cs="Calibri"/>
                <w:color w:val="000000"/>
                <w:sz w:val="20"/>
                <w:szCs w:val="20"/>
              </w:rPr>
            </w:pPr>
          </w:p>
        </w:tc>
      </w:tr>
      <w:tr w:rsidR="00F133CB" w:rsidRPr="00962B7D" w14:paraId="5E49F0F0" w14:textId="77777777" w:rsidTr="007B54D9">
        <w:trPr>
          <w:gridAfter w:val="2"/>
          <w:wAfter w:w="854" w:type="dxa"/>
          <w:trHeight w:val="174"/>
        </w:trPr>
        <w:tc>
          <w:tcPr>
            <w:tcW w:w="3769" w:type="dxa"/>
            <w:gridSpan w:val="2"/>
            <w:tcBorders>
              <w:top w:val="nil"/>
              <w:left w:val="nil"/>
              <w:bottom w:val="single" w:sz="4" w:space="0" w:color="auto"/>
              <w:right w:val="nil"/>
            </w:tcBorders>
            <w:shd w:val="clear" w:color="000000" w:fill="FFFFFF"/>
            <w:noWrap/>
            <w:vAlign w:val="bottom"/>
            <w:hideMark/>
          </w:tcPr>
          <w:p w14:paraId="069546DE" w14:textId="77777777" w:rsidR="00F133CB" w:rsidRPr="004A636D" w:rsidRDefault="00D339AB" w:rsidP="00E54E37">
            <w:pPr>
              <w:jc w:val="both"/>
              <w:rPr>
                <w:rFonts w:ascii="Calibri" w:eastAsia="Times New Roman" w:hAnsi="Calibri" w:cs="Calibri"/>
                <w:b/>
                <w:bCs/>
                <w:i/>
                <w:iCs/>
                <w:color w:val="000000"/>
                <w:sz w:val="20"/>
                <w:szCs w:val="20"/>
                <w:lang w:val="de-DE"/>
              </w:rPr>
            </w:pPr>
            <w:r w:rsidRPr="00D339AB">
              <w:rPr>
                <w:rFonts w:ascii="Calibri" w:eastAsia="Times New Roman" w:hAnsi="Calibri" w:cs="Calibri"/>
                <w:b/>
                <w:bCs/>
                <w:i/>
                <w:iCs/>
                <w:color w:val="000000"/>
                <w:sz w:val="20"/>
                <w:szCs w:val="20"/>
                <w:lang w:val="de-DE"/>
              </w:rPr>
              <w:t>Të dhënat personale për paraqitësin e kërkesës:</w:t>
            </w:r>
          </w:p>
        </w:tc>
        <w:tc>
          <w:tcPr>
            <w:tcW w:w="4370" w:type="dxa"/>
            <w:gridSpan w:val="2"/>
            <w:tcBorders>
              <w:top w:val="nil"/>
              <w:left w:val="nil"/>
              <w:bottom w:val="nil"/>
              <w:right w:val="nil"/>
            </w:tcBorders>
            <w:shd w:val="clear" w:color="000000" w:fill="FFFFFF"/>
            <w:noWrap/>
            <w:vAlign w:val="bottom"/>
            <w:hideMark/>
          </w:tcPr>
          <w:p w14:paraId="27CC6839" w14:textId="77777777" w:rsidR="00F133CB" w:rsidRPr="004A636D" w:rsidRDefault="00D339AB" w:rsidP="00E54E37">
            <w:pPr>
              <w:jc w:val="both"/>
              <w:rPr>
                <w:rFonts w:ascii="Calibri" w:eastAsia="Times New Roman" w:hAnsi="Calibri" w:cs="Calibri"/>
                <w:b/>
                <w:bCs/>
                <w:color w:val="000000"/>
                <w:sz w:val="20"/>
                <w:szCs w:val="20"/>
                <w:lang w:val="de-DE"/>
              </w:rPr>
            </w:pPr>
            <w:r w:rsidRPr="00D339AB">
              <w:rPr>
                <w:rFonts w:ascii="Calibri" w:eastAsia="Times New Roman" w:hAnsi="Calibri" w:cs="Calibri"/>
                <w:b/>
                <w:bCs/>
                <w:color w:val="000000"/>
                <w:sz w:val="20"/>
                <w:szCs w:val="20"/>
                <w:lang w:val="de-DE"/>
              </w:rPr>
              <w:t> </w:t>
            </w:r>
          </w:p>
        </w:tc>
        <w:tc>
          <w:tcPr>
            <w:tcW w:w="1028" w:type="dxa"/>
            <w:tcBorders>
              <w:top w:val="nil"/>
              <w:left w:val="nil"/>
              <w:bottom w:val="nil"/>
              <w:right w:val="nil"/>
            </w:tcBorders>
            <w:shd w:val="clear" w:color="auto" w:fill="auto"/>
            <w:noWrap/>
            <w:vAlign w:val="bottom"/>
            <w:hideMark/>
          </w:tcPr>
          <w:p w14:paraId="67C727AC" w14:textId="77777777" w:rsidR="00F133CB" w:rsidRPr="004A636D" w:rsidRDefault="00F133CB" w:rsidP="00E54E37">
            <w:pPr>
              <w:keepNext/>
              <w:keepLines/>
              <w:spacing w:before="200"/>
              <w:jc w:val="both"/>
              <w:outlineLvl w:val="2"/>
              <w:rPr>
                <w:rFonts w:ascii="Calibri" w:eastAsia="Times New Roman" w:hAnsi="Calibri" w:cs="Calibri"/>
                <w:color w:val="000000"/>
                <w:sz w:val="20"/>
                <w:szCs w:val="20"/>
                <w:lang w:val="de-DE"/>
              </w:rPr>
            </w:pPr>
          </w:p>
        </w:tc>
      </w:tr>
      <w:tr w:rsidR="00F133CB" w:rsidRPr="00EB1C7B" w14:paraId="45855203" w14:textId="77777777" w:rsidTr="007B54D9">
        <w:trPr>
          <w:gridAfter w:val="2"/>
          <w:wAfter w:w="854" w:type="dxa"/>
          <w:trHeight w:val="166"/>
        </w:trPr>
        <w:tc>
          <w:tcPr>
            <w:tcW w:w="3769" w:type="dxa"/>
            <w:gridSpan w:val="2"/>
            <w:tcBorders>
              <w:top w:val="nil"/>
              <w:left w:val="single" w:sz="4" w:space="0" w:color="auto"/>
              <w:bottom w:val="single" w:sz="4" w:space="0" w:color="auto"/>
              <w:right w:val="nil"/>
            </w:tcBorders>
            <w:shd w:val="clear" w:color="auto" w:fill="auto"/>
            <w:noWrap/>
            <w:vAlign w:val="center"/>
            <w:hideMark/>
          </w:tcPr>
          <w:p w14:paraId="55ACFFE7" w14:textId="77777777" w:rsidR="00F133CB" w:rsidRPr="00EB1C7B" w:rsidRDefault="00F133CB" w:rsidP="00E54E37">
            <w:pPr>
              <w:jc w:val="both"/>
              <w:rPr>
                <w:rFonts w:ascii="Calibri" w:eastAsia="Times New Roman" w:hAnsi="Calibri" w:cs="Calibri"/>
                <w:b/>
                <w:bCs/>
                <w:color w:val="000000"/>
                <w:sz w:val="20"/>
                <w:szCs w:val="20"/>
              </w:rPr>
            </w:pPr>
            <w:proofErr w:type="spellStart"/>
            <w:r w:rsidRPr="00EB1C7B">
              <w:rPr>
                <w:rFonts w:ascii="Calibri" w:eastAsia="Times New Roman" w:hAnsi="Calibri" w:cs="Calibri"/>
                <w:b/>
                <w:bCs/>
                <w:color w:val="000000"/>
                <w:sz w:val="20"/>
                <w:szCs w:val="20"/>
              </w:rPr>
              <w:t>Emri</w:t>
            </w:r>
            <w:proofErr w:type="spellEnd"/>
            <w:r w:rsidRPr="00EB1C7B">
              <w:rPr>
                <w:rFonts w:ascii="Calibri" w:eastAsia="Times New Roman" w:hAnsi="Calibri" w:cs="Calibri"/>
                <w:b/>
                <w:bCs/>
                <w:color w:val="000000"/>
                <w:sz w:val="20"/>
                <w:szCs w:val="20"/>
              </w:rPr>
              <w:t xml:space="preserve"> e </w:t>
            </w:r>
            <w:proofErr w:type="spellStart"/>
            <w:r w:rsidRPr="00EB1C7B">
              <w:rPr>
                <w:rFonts w:ascii="Calibri" w:eastAsia="Times New Roman" w:hAnsi="Calibri" w:cs="Calibri"/>
                <w:b/>
                <w:bCs/>
                <w:color w:val="000000"/>
                <w:sz w:val="20"/>
                <w:szCs w:val="20"/>
              </w:rPr>
              <w:t>mbiemri</w:t>
            </w:r>
            <w:proofErr w:type="spellEnd"/>
            <w:r w:rsidRPr="00EB1C7B">
              <w:rPr>
                <w:rFonts w:ascii="Calibri" w:eastAsia="Times New Roman" w:hAnsi="Calibri" w:cs="Calibri"/>
                <w:b/>
                <w:bCs/>
                <w:color w:val="000000"/>
                <w:sz w:val="20"/>
                <w:szCs w:val="20"/>
              </w:rPr>
              <w:t>:</w:t>
            </w:r>
          </w:p>
        </w:tc>
        <w:tc>
          <w:tcPr>
            <w:tcW w:w="539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8E21D27"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F133CB" w:rsidRPr="00EB1C7B" w14:paraId="770B20E3" w14:textId="77777777" w:rsidTr="007B54D9">
        <w:trPr>
          <w:gridAfter w:val="2"/>
          <w:wAfter w:w="854" w:type="dxa"/>
          <w:trHeight w:val="166"/>
        </w:trPr>
        <w:tc>
          <w:tcPr>
            <w:tcW w:w="3769" w:type="dxa"/>
            <w:gridSpan w:val="2"/>
            <w:tcBorders>
              <w:top w:val="nil"/>
              <w:left w:val="single" w:sz="4" w:space="0" w:color="auto"/>
              <w:bottom w:val="single" w:sz="4" w:space="0" w:color="auto"/>
              <w:right w:val="nil"/>
            </w:tcBorders>
            <w:shd w:val="clear" w:color="auto" w:fill="auto"/>
            <w:vAlign w:val="center"/>
            <w:hideMark/>
          </w:tcPr>
          <w:p w14:paraId="26A805B2"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Telefoni</w:t>
            </w:r>
            <w:proofErr w:type="spellEnd"/>
            <w:r w:rsidRPr="00EB1C7B">
              <w:rPr>
                <w:rFonts w:ascii="Calibri" w:eastAsia="Times New Roman" w:hAnsi="Calibri" w:cs="Calibri"/>
                <w:b/>
                <w:bCs/>
                <w:color w:val="000000"/>
                <w:sz w:val="20"/>
                <w:szCs w:val="20"/>
              </w:rPr>
              <w:t>:</w:t>
            </w:r>
          </w:p>
        </w:tc>
        <w:tc>
          <w:tcPr>
            <w:tcW w:w="539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6EF57E1"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F133CB" w:rsidRPr="00EB1C7B" w14:paraId="0FB99A9B" w14:textId="77777777" w:rsidTr="007B54D9">
        <w:trPr>
          <w:gridAfter w:val="2"/>
          <w:wAfter w:w="854" w:type="dxa"/>
          <w:trHeight w:val="166"/>
        </w:trPr>
        <w:tc>
          <w:tcPr>
            <w:tcW w:w="3769" w:type="dxa"/>
            <w:gridSpan w:val="2"/>
            <w:tcBorders>
              <w:top w:val="nil"/>
              <w:left w:val="single" w:sz="4" w:space="0" w:color="auto"/>
              <w:bottom w:val="single" w:sz="4" w:space="0" w:color="auto"/>
              <w:right w:val="nil"/>
            </w:tcBorders>
            <w:shd w:val="clear" w:color="auto" w:fill="auto"/>
            <w:noWrap/>
            <w:vAlign w:val="center"/>
            <w:hideMark/>
          </w:tcPr>
          <w:p w14:paraId="00F98F9E"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E-mail :</w:t>
            </w:r>
          </w:p>
        </w:tc>
        <w:tc>
          <w:tcPr>
            <w:tcW w:w="539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1074A4A"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F133CB" w:rsidRPr="00EB1C7B" w14:paraId="21693F4D" w14:textId="77777777" w:rsidTr="007B54D9">
        <w:trPr>
          <w:gridAfter w:val="2"/>
          <w:wAfter w:w="854" w:type="dxa"/>
          <w:trHeight w:val="166"/>
        </w:trPr>
        <w:tc>
          <w:tcPr>
            <w:tcW w:w="3769" w:type="dxa"/>
            <w:gridSpan w:val="2"/>
            <w:tcBorders>
              <w:top w:val="nil"/>
              <w:left w:val="single" w:sz="4" w:space="0" w:color="auto"/>
              <w:bottom w:val="single" w:sz="4" w:space="0" w:color="auto"/>
              <w:right w:val="nil"/>
            </w:tcBorders>
            <w:shd w:val="clear" w:color="auto" w:fill="auto"/>
            <w:noWrap/>
            <w:vAlign w:val="center"/>
            <w:hideMark/>
          </w:tcPr>
          <w:p w14:paraId="5E6CE13E"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Nr.personal</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letërnjoftimit</w:t>
            </w:r>
            <w:proofErr w:type="spellEnd"/>
            <w:r w:rsidRPr="00EB1C7B">
              <w:rPr>
                <w:rFonts w:ascii="Calibri" w:eastAsia="Times New Roman" w:hAnsi="Calibri" w:cs="Calibri"/>
                <w:b/>
                <w:bCs/>
                <w:color w:val="000000"/>
                <w:sz w:val="20"/>
                <w:szCs w:val="20"/>
              </w:rPr>
              <w:t>:</w:t>
            </w:r>
          </w:p>
        </w:tc>
        <w:tc>
          <w:tcPr>
            <w:tcW w:w="539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209EA2B"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F133CB" w:rsidRPr="00EB1C7B" w14:paraId="7EC04F2F" w14:textId="77777777" w:rsidTr="007B54D9">
        <w:trPr>
          <w:gridAfter w:val="2"/>
          <w:wAfter w:w="854" w:type="dxa"/>
          <w:trHeight w:val="166"/>
        </w:trPr>
        <w:tc>
          <w:tcPr>
            <w:tcW w:w="916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5DAE31FB"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Statuti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paraqitësit</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të</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ankesës</w:t>
            </w:r>
            <w:proofErr w:type="spellEnd"/>
            <w:r w:rsidRPr="00EB1C7B">
              <w:rPr>
                <w:rFonts w:ascii="Calibri" w:eastAsia="Times New Roman" w:hAnsi="Calibri" w:cs="Calibri"/>
                <w:b/>
                <w:bCs/>
                <w:color w:val="000000"/>
                <w:sz w:val="20"/>
                <w:szCs w:val="20"/>
              </w:rPr>
              <w:t xml:space="preserve">: □ </w:t>
            </w:r>
            <w:proofErr w:type="spellStart"/>
            <w:r w:rsidRPr="00EB1C7B">
              <w:rPr>
                <w:rFonts w:ascii="Calibri" w:eastAsia="Times New Roman" w:hAnsi="Calibri" w:cs="Calibri"/>
                <w:b/>
                <w:bCs/>
                <w:color w:val="000000"/>
                <w:sz w:val="20"/>
                <w:szCs w:val="20"/>
              </w:rPr>
              <w:t>qiraxhiu</w:t>
            </w:r>
            <w:proofErr w:type="spellEnd"/>
            <w:r w:rsidRPr="00EB1C7B">
              <w:rPr>
                <w:rFonts w:ascii="Calibri" w:eastAsia="Times New Roman" w:hAnsi="Calibri" w:cs="Calibri"/>
                <w:b/>
                <w:bCs/>
                <w:color w:val="000000"/>
                <w:sz w:val="20"/>
                <w:szCs w:val="20"/>
              </w:rPr>
              <w:t xml:space="preserve">; □ </w:t>
            </w:r>
            <w:proofErr w:type="spellStart"/>
            <w:r w:rsidRPr="00EB1C7B">
              <w:rPr>
                <w:rFonts w:ascii="Calibri" w:eastAsia="Times New Roman" w:hAnsi="Calibri" w:cs="Calibri"/>
                <w:b/>
                <w:bCs/>
                <w:color w:val="000000"/>
                <w:sz w:val="20"/>
                <w:szCs w:val="20"/>
              </w:rPr>
              <w:t>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autorizuari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anëtari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familjës</w:t>
            </w:r>
            <w:proofErr w:type="spellEnd"/>
            <w:r w:rsidRPr="00EB1C7B">
              <w:rPr>
                <w:rFonts w:ascii="Calibri" w:eastAsia="Times New Roman" w:hAnsi="Calibri" w:cs="Calibri"/>
                <w:b/>
                <w:bCs/>
                <w:color w:val="000000"/>
                <w:sz w:val="20"/>
                <w:szCs w:val="20"/>
              </w:rPr>
              <w:t xml:space="preserve"> ; </w:t>
            </w:r>
            <w:r w:rsidRPr="00EB1C7B">
              <w:rPr>
                <w:rFonts w:ascii="Calibri" w:eastAsia="Times New Roman" w:hAnsi="Calibri" w:cs="Calibri"/>
                <w:color w:val="000000"/>
                <w:sz w:val="20"/>
                <w:szCs w:val="20"/>
              </w:rPr>
              <w:t>(</w:t>
            </w:r>
            <w:proofErr w:type="spellStart"/>
            <w:r w:rsidRPr="00EB1C7B">
              <w:rPr>
                <w:rFonts w:ascii="Calibri" w:eastAsia="Times New Roman" w:hAnsi="Calibri" w:cs="Calibri"/>
                <w:color w:val="000000"/>
                <w:sz w:val="20"/>
                <w:szCs w:val="20"/>
              </w:rPr>
              <w:t>sheno</w:t>
            </w:r>
            <w:proofErr w:type="spellEnd"/>
            <w:r w:rsidRPr="00EB1C7B">
              <w:rPr>
                <w:rFonts w:ascii="Calibri" w:eastAsia="Times New Roman" w:hAnsi="Calibri" w:cs="Calibri"/>
                <w:color w:val="000000"/>
                <w:sz w:val="20"/>
                <w:szCs w:val="20"/>
              </w:rPr>
              <w:t xml:space="preserve"> </w:t>
            </w:r>
            <w:proofErr w:type="spellStart"/>
            <w:r w:rsidRPr="00EB1C7B">
              <w:rPr>
                <w:rFonts w:ascii="Calibri" w:eastAsia="Times New Roman" w:hAnsi="Calibri" w:cs="Calibri"/>
                <w:color w:val="000000"/>
                <w:sz w:val="20"/>
                <w:szCs w:val="20"/>
              </w:rPr>
              <w:t>shenjën</w:t>
            </w:r>
            <w:proofErr w:type="spellEnd"/>
            <w:r w:rsidRPr="00EB1C7B">
              <w:rPr>
                <w:rFonts w:ascii="Calibri" w:eastAsia="Times New Roman" w:hAnsi="Calibri" w:cs="Calibri"/>
                <w:color w:val="000000"/>
                <w:sz w:val="20"/>
                <w:szCs w:val="20"/>
              </w:rPr>
              <w:t xml:space="preserve"> √ )</w:t>
            </w:r>
          </w:p>
        </w:tc>
      </w:tr>
      <w:tr w:rsidR="00F133CB" w:rsidRPr="00EB1C7B" w14:paraId="5A78055E" w14:textId="77777777" w:rsidTr="007B54D9">
        <w:trPr>
          <w:gridAfter w:val="2"/>
          <w:wAfter w:w="854" w:type="dxa"/>
          <w:trHeight w:val="166"/>
        </w:trPr>
        <w:tc>
          <w:tcPr>
            <w:tcW w:w="916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32AAB895"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Autorizimi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nëse</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nuk</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është:qiraxhi,ose</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anëtarë</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familjës</w:t>
            </w:r>
            <w:proofErr w:type="spellEnd"/>
            <w:r w:rsidRPr="00EB1C7B">
              <w:rPr>
                <w:rFonts w:ascii="Calibri" w:eastAsia="Times New Roman" w:hAnsi="Calibri" w:cs="Calibri"/>
                <w:b/>
                <w:bCs/>
                <w:color w:val="000000"/>
                <w:sz w:val="20"/>
                <w:szCs w:val="20"/>
              </w:rPr>
              <w:t xml:space="preserve">  □ Po ; □ Jo ; </w:t>
            </w:r>
            <w:r w:rsidRPr="00EB1C7B">
              <w:rPr>
                <w:rFonts w:ascii="Calibri" w:eastAsia="Times New Roman" w:hAnsi="Calibri" w:cs="Calibri"/>
                <w:color w:val="000000"/>
                <w:sz w:val="20"/>
                <w:szCs w:val="20"/>
              </w:rPr>
              <w:t>(</w:t>
            </w:r>
            <w:proofErr w:type="spellStart"/>
            <w:r w:rsidRPr="00EB1C7B">
              <w:rPr>
                <w:rFonts w:ascii="Calibri" w:eastAsia="Times New Roman" w:hAnsi="Calibri" w:cs="Calibri"/>
                <w:color w:val="000000"/>
                <w:sz w:val="20"/>
                <w:szCs w:val="20"/>
              </w:rPr>
              <w:t>vendos</w:t>
            </w:r>
            <w:proofErr w:type="spellEnd"/>
            <w:r w:rsidRPr="00EB1C7B">
              <w:rPr>
                <w:rFonts w:ascii="Calibri" w:eastAsia="Times New Roman" w:hAnsi="Calibri" w:cs="Calibri"/>
                <w:color w:val="000000"/>
                <w:sz w:val="20"/>
                <w:szCs w:val="20"/>
              </w:rPr>
              <w:t xml:space="preserve"> </w:t>
            </w:r>
            <w:proofErr w:type="spellStart"/>
            <w:r w:rsidRPr="00EB1C7B">
              <w:rPr>
                <w:rFonts w:ascii="Calibri" w:eastAsia="Times New Roman" w:hAnsi="Calibri" w:cs="Calibri"/>
                <w:color w:val="000000"/>
                <w:sz w:val="20"/>
                <w:szCs w:val="20"/>
              </w:rPr>
              <w:t>shenjën</w:t>
            </w:r>
            <w:proofErr w:type="spellEnd"/>
            <w:r w:rsidRPr="00EB1C7B">
              <w:rPr>
                <w:rFonts w:ascii="Calibri" w:eastAsia="Times New Roman" w:hAnsi="Calibri" w:cs="Calibri"/>
                <w:color w:val="000000"/>
                <w:sz w:val="20"/>
                <w:szCs w:val="20"/>
              </w:rPr>
              <w:t>√)</w:t>
            </w:r>
          </w:p>
        </w:tc>
      </w:tr>
      <w:tr w:rsidR="00F133CB" w:rsidRPr="00EB1C7B" w14:paraId="544E0577" w14:textId="77777777" w:rsidTr="007B54D9">
        <w:trPr>
          <w:gridAfter w:val="2"/>
          <w:wAfter w:w="854" w:type="dxa"/>
          <w:trHeight w:val="166"/>
        </w:trPr>
        <w:tc>
          <w:tcPr>
            <w:tcW w:w="916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972CDCD"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Kontratën</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mbi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qiranë</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për</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shfrytëzimin</w:t>
            </w:r>
            <w:proofErr w:type="spellEnd"/>
            <w:r w:rsidRPr="00EB1C7B">
              <w:rPr>
                <w:rFonts w:ascii="Calibri" w:eastAsia="Times New Roman" w:hAnsi="Calibri" w:cs="Calibri"/>
                <w:b/>
                <w:bCs/>
                <w:color w:val="000000"/>
                <w:sz w:val="20"/>
                <w:szCs w:val="20"/>
              </w:rPr>
              <w:t xml:space="preserve"> e </w:t>
            </w:r>
            <w:proofErr w:type="spellStart"/>
            <w:r w:rsidRPr="00EB1C7B">
              <w:rPr>
                <w:rFonts w:ascii="Calibri" w:eastAsia="Times New Roman" w:hAnsi="Calibri" w:cs="Calibri"/>
                <w:b/>
                <w:bCs/>
                <w:color w:val="000000"/>
                <w:sz w:val="20"/>
                <w:szCs w:val="20"/>
              </w:rPr>
              <w:t>banesë</w:t>
            </w:r>
            <w:proofErr w:type="spellEnd"/>
            <w:r w:rsidRPr="00EB1C7B">
              <w:rPr>
                <w:rFonts w:ascii="Calibri" w:eastAsia="Times New Roman" w:hAnsi="Calibri" w:cs="Calibri"/>
                <w:b/>
                <w:bCs/>
                <w:color w:val="000000"/>
                <w:sz w:val="20"/>
                <w:szCs w:val="20"/>
              </w:rPr>
              <w:t>/</w:t>
            </w:r>
            <w:proofErr w:type="spellStart"/>
            <w:r w:rsidRPr="00EB1C7B">
              <w:rPr>
                <w:rFonts w:ascii="Calibri" w:eastAsia="Times New Roman" w:hAnsi="Calibri" w:cs="Calibri"/>
                <w:b/>
                <w:bCs/>
                <w:color w:val="000000"/>
                <w:sz w:val="20"/>
                <w:szCs w:val="20"/>
              </w:rPr>
              <w:t>lokalit</w:t>
            </w:r>
            <w:proofErr w:type="spellEnd"/>
            <w:r w:rsidRPr="00EB1C7B">
              <w:rPr>
                <w:rFonts w:ascii="Calibri" w:eastAsia="Times New Roman" w:hAnsi="Calibri" w:cs="Calibri"/>
                <w:b/>
                <w:bCs/>
                <w:color w:val="000000"/>
                <w:sz w:val="20"/>
                <w:szCs w:val="20"/>
              </w:rPr>
              <w:t xml:space="preserve"> : □ Po ; □ Jo ; </w:t>
            </w:r>
            <w:r w:rsidRPr="00EB1C7B">
              <w:rPr>
                <w:rFonts w:ascii="Calibri" w:eastAsia="Times New Roman" w:hAnsi="Calibri" w:cs="Calibri"/>
                <w:color w:val="000000"/>
                <w:sz w:val="20"/>
                <w:szCs w:val="20"/>
              </w:rPr>
              <w:t>(</w:t>
            </w:r>
            <w:proofErr w:type="spellStart"/>
            <w:r w:rsidRPr="00EB1C7B">
              <w:rPr>
                <w:rFonts w:ascii="Calibri" w:eastAsia="Times New Roman" w:hAnsi="Calibri" w:cs="Calibri"/>
                <w:color w:val="000000"/>
                <w:sz w:val="20"/>
                <w:szCs w:val="20"/>
              </w:rPr>
              <w:t>sheno</w:t>
            </w:r>
            <w:proofErr w:type="spellEnd"/>
            <w:r w:rsidRPr="00EB1C7B">
              <w:rPr>
                <w:rFonts w:ascii="Calibri" w:eastAsia="Times New Roman" w:hAnsi="Calibri" w:cs="Calibri"/>
                <w:color w:val="000000"/>
                <w:sz w:val="20"/>
                <w:szCs w:val="20"/>
              </w:rPr>
              <w:t xml:space="preserve"> </w:t>
            </w:r>
            <w:proofErr w:type="spellStart"/>
            <w:r w:rsidRPr="00EB1C7B">
              <w:rPr>
                <w:rFonts w:ascii="Calibri" w:eastAsia="Times New Roman" w:hAnsi="Calibri" w:cs="Calibri"/>
                <w:color w:val="000000"/>
                <w:sz w:val="20"/>
                <w:szCs w:val="20"/>
              </w:rPr>
              <w:t>shenjën</w:t>
            </w:r>
            <w:proofErr w:type="spellEnd"/>
            <w:r w:rsidRPr="00EB1C7B">
              <w:rPr>
                <w:rFonts w:ascii="Calibri" w:eastAsia="Times New Roman" w:hAnsi="Calibri" w:cs="Calibri"/>
                <w:color w:val="000000"/>
                <w:sz w:val="20"/>
                <w:szCs w:val="20"/>
              </w:rPr>
              <w:t>√)</w:t>
            </w:r>
          </w:p>
        </w:tc>
      </w:tr>
      <w:tr w:rsidR="00F133CB" w:rsidRPr="00EB1C7B" w14:paraId="67971C3A" w14:textId="77777777" w:rsidTr="007B54D9">
        <w:trPr>
          <w:gridAfter w:val="2"/>
          <w:wAfter w:w="854" w:type="dxa"/>
          <w:trHeight w:val="166"/>
        </w:trPr>
        <w:tc>
          <w:tcPr>
            <w:tcW w:w="3769" w:type="dxa"/>
            <w:gridSpan w:val="2"/>
            <w:tcBorders>
              <w:top w:val="nil"/>
              <w:left w:val="nil"/>
              <w:bottom w:val="nil"/>
              <w:right w:val="nil"/>
            </w:tcBorders>
            <w:shd w:val="clear" w:color="auto" w:fill="auto"/>
            <w:noWrap/>
            <w:vAlign w:val="bottom"/>
            <w:hideMark/>
          </w:tcPr>
          <w:p w14:paraId="503497D2"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c>
          <w:tcPr>
            <w:tcW w:w="4370" w:type="dxa"/>
            <w:gridSpan w:val="2"/>
            <w:tcBorders>
              <w:top w:val="nil"/>
              <w:left w:val="nil"/>
              <w:bottom w:val="nil"/>
              <w:right w:val="nil"/>
            </w:tcBorders>
            <w:shd w:val="clear" w:color="auto" w:fill="auto"/>
            <w:noWrap/>
            <w:vAlign w:val="bottom"/>
            <w:hideMark/>
          </w:tcPr>
          <w:p w14:paraId="0CB13B38" w14:textId="77777777" w:rsidR="00F133CB" w:rsidRPr="00EB1C7B" w:rsidRDefault="00F133CB" w:rsidP="00E54E37">
            <w:pPr>
              <w:jc w:val="both"/>
              <w:rPr>
                <w:rFonts w:ascii="Calibri" w:eastAsia="Times New Roman" w:hAnsi="Calibri" w:cs="Calibri"/>
                <w:b/>
                <w:bCs/>
                <w:color w:val="000000"/>
                <w:sz w:val="20"/>
                <w:szCs w:val="20"/>
              </w:rPr>
            </w:pPr>
          </w:p>
        </w:tc>
        <w:tc>
          <w:tcPr>
            <w:tcW w:w="1028" w:type="dxa"/>
            <w:tcBorders>
              <w:top w:val="nil"/>
              <w:left w:val="nil"/>
              <w:bottom w:val="nil"/>
              <w:right w:val="nil"/>
            </w:tcBorders>
            <w:shd w:val="clear" w:color="auto" w:fill="auto"/>
            <w:noWrap/>
            <w:vAlign w:val="bottom"/>
            <w:hideMark/>
          </w:tcPr>
          <w:p w14:paraId="0639845A" w14:textId="77777777" w:rsidR="00F133CB" w:rsidRPr="00EB1C7B" w:rsidRDefault="00F133CB" w:rsidP="00E54E37">
            <w:pPr>
              <w:jc w:val="both"/>
              <w:rPr>
                <w:rFonts w:ascii="Calibri" w:eastAsia="Times New Roman" w:hAnsi="Calibri" w:cs="Calibri"/>
                <w:b/>
                <w:bCs/>
                <w:color w:val="000000"/>
                <w:sz w:val="20"/>
                <w:szCs w:val="20"/>
              </w:rPr>
            </w:pPr>
          </w:p>
        </w:tc>
      </w:tr>
      <w:tr w:rsidR="00F133CB" w:rsidRPr="00EB1C7B" w14:paraId="7F2D5DA7" w14:textId="77777777" w:rsidTr="007B54D9">
        <w:trPr>
          <w:gridAfter w:val="2"/>
          <w:wAfter w:w="854" w:type="dxa"/>
          <w:trHeight w:val="357"/>
        </w:trPr>
        <w:tc>
          <w:tcPr>
            <w:tcW w:w="3769" w:type="dxa"/>
            <w:gridSpan w:val="2"/>
            <w:tcBorders>
              <w:top w:val="nil"/>
              <w:left w:val="nil"/>
              <w:bottom w:val="nil"/>
              <w:right w:val="nil"/>
            </w:tcBorders>
            <w:shd w:val="clear" w:color="auto" w:fill="auto"/>
            <w:noWrap/>
            <w:vAlign w:val="bottom"/>
            <w:hideMark/>
          </w:tcPr>
          <w:p w14:paraId="2B22CB5E" w14:textId="77777777" w:rsidR="00F133CB" w:rsidRPr="00EB1C7B" w:rsidRDefault="00F133CB" w:rsidP="00E54E37">
            <w:pPr>
              <w:jc w:val="both"/>
              <w:rPr>
                <w:rFonts w:ascii="Calibri" w:eastAsia="Times New Roman" w:hAnsi="Calibri" w:cs="Calibri"/>
                <w:b/>
                <w:bCs/>
                <w:color w:val="000000"/>
                <w:sz w:val="20"/>
                <w:szCs w:val="20"/>
              </w:rPr>
            </w:pPr>
          </w:p>
        </w:tc>
        <w:tc>
          <w:tcPr>
            <w:tcW w:w="4370" w:type="dxa"/>
            <w:gridSpan w:val="2"/>
            <w:tcBorders>
              <w:top w:val="nil"/>
              <w:left w:val="nil"/>
              <w:bottom w:val="nil"/>
              <w:right w:val="nil"/>
            </w:tcBorders>
            <w:shd w:val="clear" w:color="auto" w:fill="auto"/>
            <w:noWrap/>
            <w:vAlign w:val="bottom"/>
            <w:hideMark/>
          </w:tcPr>
          <w:p w14:paraId="70E09702" w14:textId="77777777" w:rsidR="00F133CB" w:rsidRPr="00EB1C7B" w:rsidRDefault="00F133CB" w:rsidP="00E54E37">
            <w:pPr>
              <w:jc w:val="both"/>
              <w:rPr>
                <w:rFonts w:ascii="Calibri" w:eastAsia="Times New Roman" w:hAnsi="Calibri" w:cs="Calibri"/>
                <w:b/>
                <w:bCs/>
                <w:color w:val="000000"/>
                <w:sz w:val="20"/>
                <w:szCs w:val="20"/>
                <w:u w:val="single"/>
              </w:rPr>
            </w:pPr>
            <w:r w:rsidRPr="00EB1C7B">
              <w:rPr>
                <w:rFonts w:ascii="Calibri" w:eastAsia="Times New Roman" w:hAnsi="Calibri" w:cs="Calibri"/>
                <w:b/>
                <w:bCs/>
                <w:color w:val="000000"/>
                <w:sz w:val="20"/>
                <w:szCs w:val="20"/>
                <w:u w:val="single"/>
              </w:rPr>
              <w:t>KËRKESË</w:t>
            </w:r>
          </w:p>
        </w:tc>
        <w:tc>
          <w:tcPr>
            <w:tcW w:w="1028" w:type="dxa"/>
            <w:tcBorders>
              <w:top w:val="nil"/>
              <w:left w:val="nil"/>
              <w:bottom w:val="nil"/>
              <w:right w:val="nil"/>
            </w:tcBorders>
            <w:shd w:val="clear" w:color="auto" w:fill="auto"/>
            <w:noWrap/>
            <w:vAlign w:val="bottom"/>
            <w:hideMark/>
          </w:tcPr>
          <w:p w14:paraId="730E1AF7" w14:textId="77777777" w:rsidR="00F133CB" w:rsidRPr="00EB1C7B" w:rsidRDefault="00F133CB" w:rsidP="00E54E37">
            <w:pPr>
              <w:jc w:val="both"/>
              <w:rPr>
                <w:rFonts w:ascii="Calibri" w:eastAsia="Times New Roman" w:hAnsi="Calibri" w:cs="Calibri"/>
                <w:b/>
                <w:bCs/>
                <w:color w:val="000000"/>
                <w:sz w:val="20"/>
                <w:szCs w:val="20"/>
              </w:rPr>
            </w:pPr>
          </w:p>
        </w:tc>
      </w:tr>
      <w:tr w:rsidR="00F133CB" w:rsidRPr="00EB1C7B" w14:paraId="6A46E65B" w14:textId="77777777" w:rsidTr="007B54D9">
        <w:trPr>
          <w:gridAfter w:val="2"/>
          <w:wAfter w:w="854" w:type="dxa"/>
          <w:trHeight w:val="224"/>
        </w:trPr>
        <w:tc>
          <w:tcPr>
            <w:tcW w:w="3769" w:type="dxa"/>
            <w:gridSpan w:val="2"/>
            <w:tcBorders>
              <w:top w:val="nil"/>
              <w:left w:val="nil"/>
              <w:bottom w:val="nil"/>
              <w:right w:val="nil"/>
            </w:tcBorders>
            <w:shd w:val="clear" w:color="000000" w:fill="FFFFFF"/>
            <w:noWrap/>
            <w:vAlign w:val="bottom"/>
            <w:hideMark/>
          </w:tcPr>
          <w:p w14:paraId="0A6ECD7A" w14:textId="77777777" w:rsidR="00F133CB" w:rsidRPr="00EB1C7B" w:rsidRDefault="00F133CB" w:rsidP="00E54E37">
            <w:pPr>
              <w:jc w:val="both"/>
              <w:rPr>
                <w:rFonts w:ascii="Calibri" w:eastAsia="Times New Roman" w:hAnsi="Calibri" w:cs="Calibri"/>
                <w:b/>
                <w:bCs/>
                <w:i/>
                <w:iCs/>
                <w:color w:val="000000"/>
                <w:sz w:val="20"/>
                <w:szCs w:val="20"/>
              </w:rPr>
            </w:pPr>
            <w:proofErr w:type="spellStart"/>
            <w:r w:rsidRPr="00EB1C7B">
              <w:rPr>
                <w:rFonts w:ascii="Calibri" w:eastAsia="Times New Roman" w:hAnsi="Calibri" w:cs="Calibri"/>
                <w:b/>
                <w:bCs/>
                <w:i/>
                <w:iCs/>
                <w:color w:val="000000"/>
                <w:sz w:val="20"/>
                <w:szCs w:val="20"/>
              </w:rPr>
              <w:t>Paraqesë</w:t>
            </w:r>
            <w:proofErr w:type="spellEnd"/>
            <w:r w:rsidRPr="00EB1C7B">
              <w:rPr>
                <w:rFonts w:ascii="Calibri" w:eastAsia="Times New Roman" w:hAnsi="Calibri" w:cs="Calibri"/>
                <w:b/>
                <w:bCs/>
                <w:i/>
                <w:iCs/>
                <w:color w:val="000000"/>
                <w:sz w:val="20"/>
                <w:szCs w:val="20"/>
              </w:rPr>
              <w:t xml:space="preserve"> </w:t>
            </w:r>
            <w:proofErr w:type="spellStart"/>
            <w:r w:rsidRPr="00EB1C7B">
              <w:rPr>
                <w:rFonts w:ascii="Calibri" w:eastAsia="Times New Roman" w:hAnsi="Calibri" w:cs="Calibri"/>
                <w:b/>
                <w:bCs/>
                <w:i/>
                <w:iCs/>
                <w:color w:val="000000"/>
                <w:sz w:val="20"/>
                <w:szCs w:val="20"/>
              </w:rPr>
              <w:t>këtë</w:t>
            </w:r>
            <w:proofErr w:type="spellEnd"/>
            <w:r w:rsidRPr="00EB1C7B">
              <w:rPr>
                <w:rFonts w:ascii="Calibri" w:eastAsia="Times New Roman" w:hAnsi="Calibri" w:cs="Calibri"/>
                <w:b/>
                <w:bCs/>
                <w:i/>
                <w:iCs/>
                <w:color w:val="000000"/>
                <w:sz w:val="20"/>
                <w:szCs w:val="20"/>
              </w:rPr>
              <w:t xml:space="preserve"> </w:t>
            </w:r>
            <w:proofErr w:type="spellStart"/>
            <w:r w:rsidRPr="00EB1C7B">
              <w:rPr>
                <w:rFonts w:ascii="Calibri" w:eastAsia="Times New Roman" w:hAnsi="Calibri" w:cs="Calibri"/>
                <w:b/>
                <w:bCs/>
                <w:i/>
                <w:iCs/>
                <w:color w:val="000000"/>
                <w:sz w:val="20"/>
                <w:szCs w:val="20"/>
              </w:rPr>
              <w:t>kërkesë</w:t>
            </w:r>
            <w:proofErr w:type="spellEnd"/>
            <w:r w:rsidRPr="00EB1C7B">
              <w:rPr>
                <w:rFonts w:ascii="Calibri" w:eastAsia="Times New Roman" w:hAnsi="Calibri" w:cs="Calibri"/>
                <w:b/>
                <w:bCs/>
                <w:i/>
                <w:iCs/>
                <w:color w:val="000000"/>
                <w:sz w:val="20"/>
                <w:szCs w:val="20"/>
              </w:rPr>
              <w:t xml:space="preserve"> </w:t>
            </w:r>
            <w:proofErr w:type="spellStart"/>
            <w:r w:rsidRPr="00EB1C7B">
              <w:rPr>
                <w:rFonts w:ascii="Calibri" w:eastAsia="Times New Roman" w:hAnsi="Calibri" w:cs="Calibri"/>
                <w:b/>
                <w:bCs/>
                <w:i/>
                <w:iCs/>
                <w:color w:val="000000"/>
                <w:sz w:val="20"/>
                <w:szCs w:val="20"/>
              </w:rPr>
              <w:t>për</w:t>
            </w:r>
            <w:proofErr w:type="spellEnd"/>
            <w:r w:rsidRPr="00EB1C7B">
              <w:rPr>
                <w:rFonts w:ascii="Calibri" w:eastAsia="Times New Roman" w:hAnsi="Calibri" w:cs="Calibri"/>
                <w:b/>
                <w:bCs/>
                <w:i/>
                <w:iCs/>
                <w:color w:val="000000"/>
                <w:sz w:val="20"/>
                <w:szCs w:val="20"/>
              </w:rPr>
              <w:t>:</w:t>
            </w:r>
          </w:p>
        </w:tc>
        <w:tc>
          <w:tcPr>
            <w:tcW w:w="4370" w:type="dxa"/>
            <w:gridSpan w:val="2"/>
            <w:tcBorders>
              <w:top w:val="nil"/>
              <w:left w:val="nil"/>
              <w:bottom w:val="nil"/>
              <w:right w:val="nil"/>
            </w:tcBorders>
            <w:shd w:val="clear" w:color="auto" w:fill="auto"/>
            <w:noWrap/>
            <w:vAlign w:val="bottom"/>
            <w:hideMark/>
          </w:tcPr>
          <w:p w14:paraId="57CD73E5" w14:textId="77777777" w:rsidR="00F133CB" w:rsidRPr="00EB1C7B" w:rsidRDefault="00F133CB" w:rsidP="00E54E37">
            <w:pPr>
              <w:jc w:val="both"/>
              <w:rPr>
                <w:rFonts w:ascii="Calibri" w:eastAsia="Times New Roman" w:hAnsi="Calibri" w:cs="Calibri"/>
                <w:color w:val="000000"/>
                <w:sz w:val="20"/>
                <w:szCs w:val="20"/>
              </w:rPr>
            </w:pPr>
          </w:p>
        </w:tc>
        <w:tc>
          <w:tcPr>
            <w:tcW w:w="1028" w:type="dxa"/>
            <w:tcBorders>
              <w:top w:val="nil"/>
              <w:left w:val="nil"/>
              <w:bottom w:val="nil"/>
              <w:right w:val="nil"/>
            </w:tcBorders>
            <w:shd w:val="clear" w:color="auto" w:fill="auto"/>
            <w:noWrap/>
            <w:vAlign w:val="bottom"/>
            <w:hideMark/>
          </w:tcPr>
          <w:p w14:paraId="7FE40954"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w:t>
            </w:r>
          </w:p>
        </w:tc>
      </w:tr>
      <w:tr w:rsidR="00F133CB" w:rsidRPr="00EB1C7B" w14:paraId="407A2CE1" w14:textId="77777777" w:rsidTr="007B54D9">
        <w:trPr>
          <w:gridAfter w:val="2"/>
          <w:wAfter w:w="854" w:type="dxa"/>
          <w:trHeight w:val="174"/>
        </w:trPr>
        <w:tc>
          <w:tcPr>
            <w:tcW w:w="813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00213A"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1. KYÇJE TË RE NË RRJETIN E NGROHJES QENDRORE</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490784B0"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F133CB" w:rsidRPr="00EB1C7B" w14:paraId="73C4D60D" w14:textId="77777777" w:rsidTr="007B54D9">
        <w:trPr>
          <w:gridAfter w:val="2"/>
          <w:wAfter w:w="854" w:type="dxa"/>
          <w:trHeight w:val="174"/>
        </w:trPr>
        <w:tc>
          <w:tcPr>
            <w:tcW w:w="813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187E85"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2. RIKYÇJE NË RRJETIN E NGROHJES QENDRORE</w:t>
            </w:r>
          </w:p>
        </w:tc>
        <w:tc>
          <w:tcPr>
            <w:tcW w:w="1028" w:type="dxa"/>
            <w:tcBorders>
              <w:top w:val="nil"/>
              <w:left w:val="nil"/>
              <w:bottom w:val="single" w:sz="4" w:space="0" w:color="auto"/>
              <w:right w:val="single" w:sz="4" w:space="0" w:color="auto"/>
            </w:tcBorders>
            <w:shd w:val="clear" w:color="auto" w:fill="auto"/>
            <w:noWrap/>
            <w:vAlign w:val="bottom"/>
            <w:hideMark/>
          </w:tcPr>
          <w:p w14:paraId="08BA7270"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F133CB" w:rsidRPr="00EB1C7B" w14:paraId="54600EB2" w14:textId="77777777" w:rsidTr="007B54D9">
        <w:trPr>
          <w:gridAfter w:val="2"/>
          <w:wAfter w:w="854" w:type="dxa"/>
          <w:trHeight w:val="174"/>
        </w:trPr>
        <w:tc>
          <w:tcPr>
            <w:tcW w:w="813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54A6BC"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3. SHKYÇJE NGA RRJETI I NGROHJES QENDRORE</w:t>
            </w:r>
          </w:p>
        </w:tc>
        <w:tc>
          <w:tcPr>
            <w:tcW w:w="1028" w:type="dxa"/>
            <w:tcBorders>
              <w:top w:val="nil"/>
              <w:left w:val="nil"/>
              <w:bottom w:val="single" w:sz="4" w:space="0" w:color="auto"/>
              <w:right w:val="single" w:sz="4" w:space="0" w:color="auto"/>
            </w:tcBorders>
            <w:shd w:val="clear" w:color="auto" w:fill="auto"/>
            <w:noWrap/>
            <w:vAlign w:val="bottom"/>
            <w:hideMark/>
          </w:tcPr>
          <w:p w14:paraId="078D5770"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F133CB" w:rsidRPr="00EB1C7B" w14:paraId="29151882" w14:textId="77777777" w:rsidTr="007B54D9">
        <w:trPr>
          <w:gridAfter w:val="2"/>
          <w:wAfter w:w="854" w:type="dxa"/>
          <w:trHeight w:val="174"/>
        </w:trPr>
        <w:tc>
          <w:tcPr>
            <w:tcW w:w="813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20A68C"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4. ZBRAZJA E RRJETIT</w:t>
            </w:r>
          </w:p>
        </w:tc>
        <w:tc>
          <w:tcPr>
            <w:tcW w:w="1028" w:type="dxa"/>
            <w:tcBorders>
              <w:top w:val="nil"/>
              <w:left w:val="nil"/>
              <w:bottom w:val="single" w:sz="4" w:space="0" w:color="auto"/>
              <w:right w:val="single" w:sz="4" w:space="0" w:color="auto"/>
            </w:tcBorders>
            <w:shd w:val="clear" w:color="auto" w:fill="auto"/>
            <w:noWrap/>
            <w:vAlign w:val="bottom"/>
            <w:hideMark/>
          </w:tcPr>
          <w:p w14:paraId="73A20134"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F133CB" w:rsidRPr="00EB1C7B" w14:paraId="16F703C9" w14:textId="77777777" w:rsidTr="007B54D9">
        <w:trPr>
          <w:gridAfter w:val="2"/>
          <w:wAfter w:w="854" w:type="dxa"/>
          <w:trHeight w:val="207"/>
        </w:trPr>
        <w:tc>
          <w:tcPr>
            <w:tcW w:w="813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295A0D5E"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5. ZHVENDOSJE TË RADIATORIT</w:t>
            </w:r>
          </w:p>
        </w:tc>
        <w:tc>
          <w:tcPr>
            <w:tcW w:w="1028" w:type="dxa"/>
            <w:tcBorders>
              <w:top w:val="nil"/>
              <w:left w:val="nil"/>
              <w:bottom w:val="single" w:sz="4" w:space="0" w:color="auto"/>
              <w:right w:val="single" w:sz="4" w:space="0" w:color="auto"/>
            </w:tcBorders>
            <w:shd w:val="clear" w:color="auto" w:fill="auto"/>
            <w:noWrap/>
            <w:vAlign w:val="bottom"/>
            <w:hideMark/>
          </w:tcPr>
          <w:p w14:paraId="7EBF9654"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F133CB" w:rsidRPr="00EB1C7B" w14:paraId="09BFFF43" w14:textId="77777777" w:rsidTr="007B54D9">
        <w:trPr>
          <w:gridAfter w:val="2"/>
          <w:wAfter w:w="854" w:type="dxa"/>
          <w:trHeight w:val="174"/>
        </w:trPr>
        <w:tc>
          <w:tcPr>
            <w:tcW w:w="813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5905D2"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6. RIPROGRAMIM TË BORGJIT ME KËSTE</w:t>
            </w:r>
          </w:p>
        </w:tc>
        <w:tc>
          <w:tcPr>
            <w:tcW w:w="1028" w:type="dxa"/>
            <w:tcBorders>
              <w:top w:val="nil"/>
              <w:left w:val="nil"/>
              <w:bottom w:val="single" w:sz="4" w:space="0" w:color="auto"/>
              <w:right w:val="single" w:sz="4" w:space="0" w:color="auto"/>
            </w:tcBorders>
            <w:shd w:val="clear" w:color="auto" w:fill="auto"/>
            <w:noWrap/>
            <w:vAlign w:val="bottom"/>
            <w:hideMark/>
          </w:tcPr>
          <w:p w14:paraId="7B410DEC"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F133CB" w:rsidRPr="00EB1C7B" w14:paraId="1CBC981B" w14:textId="77777777" w:rsidTr="007B54D9">
        <w:trPr>
          <w:gridAfter w:val="2"/>
          <w:wAfter w:w="854" w:type="dxa"/>
          <w:trHeight w:val="174"/>
        </w:trPr>
        <w:tc>
          <w:tcPr>
            <w:tcW w:w="813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B06FCE"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7. NDËRRIMIN E EMRIT TË PRONARIT</w:t>
            </w:r>
          </w:p>
        </w:tc>
        <w:tc>
          <w:tcPr>
            <w:tcW w:w="1028" w:type="dxa"/>
            <w:tcBorders>
              <w:top w:val="nil"/>
              <w:left w:val="nil"/>
              <w:bottom w:val="single" w:sz="4" w:space="0" w:color="auto"/>
              <w:right w:val="single" w:sz="4" w:space="0" w:color="auto"/>
            </w:tcBorders>
            <w:shd w:val="clear" w:color="auto" w:fill="auto"/>
            <w:noWrap/>
            <w:vAlign w:val="bottom"/>
            <w:hideMark/>
          </w:tcPr>
          <w:p w14:paraId="7CBDE9BB"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F133CB" w:rsidRPr="00EB1C7B" w14:paraId="25F7C1AC" w14:textId="77777777" w:rsidTr="007B54D9">
        <w:trPr>
          <w:gridAfter w:val="2"/>
          <w:wAfter w:w="854" w:type="dxa"/>
          <w:trHeight w:val="174"/>
        </w:trPr>
        <w:tc>
          <w:tcPr>
            <w:tcW w:w="813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241050"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8. LËSHIMIN E VËRTETIMIT QË NUK KA BORGJE NDAJ N.P."TERMOKOS" SH.A</w:t>
            </w:r>
          </w:p>
        </w:tc>
        <w:tc>
          <w:tcPr>
            <w:tcW w:w="1028" w:type="dxa"/>
            <w:tcBorders>
              <w:top w:val="nil"/>
              <w:left w:val="nil"/>
              <w:bottom w:val="single" w:sz="4" w:space="0" w:color="auto"/>
              <w:right w:val="single" w:sz="4" w:space="0" w:color="auto"/>
            </w:tcBorders>
            <w:shd w:val="clear" w:color="auto" w:fill="auto"/>
            <w:noWrap/>
            <w:vAlign w:val="bottom"/>
            <w:hideMark/>
          </w:tcPr>
          <w:p w14:paraId="24929200"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F133CB" w:rsidRPr="00EB1C7B" w14:paraId="3C4ACA57" w14:textId="77777777" w:rsidTr="007B54D9">
        <w:trPr>
          <w:gridAfter w:val="2"/>
          <w:wAfter w:w="854" w:type="dxa"/>
          <w:trHeight w:val="174"/>
        </w:trPr>
        <w:tc>
          <w:tcPr>
            <w:tcW w:w="813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DBBC0" w14:textId="77777777" w:rsidR="00F133CB" w:rsidRPr="00EB1C7B" w:rsidRDefault="00F133CB"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9. TË TJERA</w:t>
            </w:r>
          </w:p>
        </w:tc>
        <w:tc>
          <w:tcPr>
            <w:tcW w:w="1028" w:type="dxa"/>
            <w:tcBorders>
              <w:top w:val="nil"/>
              <w:left w:val="nil"/>
              <w:bottom w:val="single" w:sz="4" w:space="0" w:color="auto"/>
              <w:right w:val="single" w:sz="4" w:space="0" w:color="auto"/>
            </w:tcBorders>
            <w:shd w:val="clear" w:color="auto" w:fill="auto"/>
            <w:noWrap/>
            <w:vAlign w:val="bottom"/>
            <w:hideMark/>
          </w:tcPr>
          <w:p w14:paraId="6BA88D8A"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F133CB" w:rsidRPr="00EB1C7B" w14:paraId="1D29321C" w14:textId="77777777" w:rsidTr="007B54D9">
        <w:trPr>
          <w:gridAfter w:val="2"/>
          <w:wAfter w:w="854" w:type="dxa"/>
          <w:trHeight w:val="166"/>
        </w:trPr>
        <w:tc>
          <w:tcPr>
            <w:tcW w:w="3769" w:type="dxa"/>
            <w:gridSpan w:val="2"/>
            <w:tcBorders>
              <w:top w:val="nil"/>
              <w:left w:val="nil"/>
              <w:bottom w:val="nil"/>
              <w:right w:val="nil"/>
            </w:tcBorders>
            <w:shd w:val="clear" w:color="auto" w:fill="auto"/>
            <w:noWrap/>
            <w:vAlign w:val="bottom"/>
            <w:hideMark/>
          </w:tcPr>
          <w:p w14:paraId="1C4131F7"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c>
          <w:tcPr>
            <w:tcW w:w="4370" w:type="dxa"/>
            <w:gridSpan w:val="2"/>
            <w:tcBorders>
              <w:top w:val="nil"/>
              <w:left w:val="nil"/>
              <w:bottom w:val="nil"/>
              <w:right w:val="nil"/>
            </w:tcBorders>
            <w:shd w:val="clear" w:color="auto" w:fill="auto"/>
            <w:noWrap/>
            <w:vAlign w:val="bottom"/>
            <w:hideMark/>
          </w:tcPr>
          <w:p w14:paraId="0C2699B7" w14:textId="77777777" w:rsidR="00F133CB" w:rsidRPr="00EB1C7B" w:rsidRDefault="00F133CB" w:rsidP="00E54E37">
            <w:pPr>
              <w:jc w:val="both"/>
              <w:rPr>
                <w:rFonts w:ascii="Calibri" w:eastAsia="Times New Roman" w:hAnsi="Calibri" w:cs="Calibri"/>
                <w:color w:val="000000"/>
                <w:sz w:val="20"/>
                <w:szCs w:val="20"/>
              </w:rPr>
            </w:pPr>
          </w:p>
        </w:tc>
        <w:tc>
          <w:tcPr>
            <w:tcW w:w="1028" w:type="dxa"/>
            <w:tcBorders>
              <w:top w:val="nil"/>
              <w:left w:val="nil"/>
              <w:bottom w:val="nil"/>
              <w:right w:val="nil"/>
            </w:tcBorders>
            <w:shd w:val="clear" w:color="auto" w:fill="auto"/>
            <w:noWrap/>
            <w:vAlign w:val="bottom"/>
            <w:hideMark/>
          </w:tcPr>
          <w:p w14:paraId="3FE3B1CF" w14:textId="77777777" w:rsidR="00F133CB" w:rsidRPr="00EB1C7B" w:rsidRDefault="00F133CB" w:rsidP="00E54E37">
            <w:pPr>
              <w:jc w:val="both"/>
              <w:rPr>
                <w:rFonts w:ascii="Calibri" w:eastAsia="Times New Roman" w:hAnsi="Calibri" w:cs="Calibri"/>
                <w:color w:val="000000"/>
                <w:sz w:val="20"/>
                <w:szCs w:val="20"/>
              </w:rPr>
            </w:pPr>
          </w:p>
        </w:tc>
      </w:tr>
      <w:tr w:rsidR="00F133CB" w:rsidRPr="00EB1C7B" w14:paraId="126903DF" w14:textId="77777777" w:rsidTr="007B54D9">
        <w:trPr>
          <w:gridAfter w:val="2"/>
          <w:wAfter w:w="854" w:type="dxa"/>
          <w:trHeight w:val="174"/>
        </w:trPr>
        <w:tc>
          <w:tcPr>
            <w:tcW w:w="916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507422D4" w14:textId="77777777" w:rsidR="00F133CB" w:rsidRPr="00EB1C7B" w:rsidRDefault="00F133CB" w:rsidP="00E54E37">
            <w:pPr>
              <w:jc w:val="both"/>
              <w:rPr>
                <w:rFonts w:ascii="Calibri" w:eastAsia="Times New Roman" w:hAnsi="Calibri" w:cs="Calibri"/>
                <w:i/>
                <w:iCs/>
                <w:color w:val="000000"/>
                <w:sz w:val="20"/>
                <w:szCs w:val="20"/>
              </w:rPr>
            </w:pPr>
            <w:r w:rsidRPr="00EB1C7B">
              <w:rPr>
                <w:rFonts w:ascii="Calibri" w:eastAsia="Times New Roman" w:hAnsi="Calibri" w:cs="Calibri"/>
                <w:b/>
                <w:bCs/>
                <w:i/>
                <w:iCs/>
                <w:color w:val="000000"/>
                <w:sz w:val="20"/>
                <w:szCs w:val="20"/>
              </w:rPr>
              <w:t>Përshkrimi:</w:t>
            </w:r>
            <w:r w:rsidRPr="00EB1C7B">
              <w:rPr>
                <w:rFonts w:ascii="Calibri" w:eastAsia="Times New Roman" w:hAnsi="Calibri" w:cs="Calibri"/>
                <w:i/>
                <w:iCs/>
                <w:color w:val="000000"/>
                <w:sz w:val="20"/>
                <w:szCs w:val="20"/>
              </w:rPr>
              <w:t>___________________________________________________________________________</w:t>
            </w:r>
          </w:p>
        </w:tc>
      </w:tr>
      <w:tr w:rsidR="00F133CB" w:rsidRPr="00EB1C7B" w14:paraId="0ECD6DC1" w14:textId="77777777" w:rsidTr="007B54D9">
        <w:trPr>
          <w:gridAfter w:val="2"/>
          <w:wAfter w:w="854" w:type="dxa"/>
          <w:trHeight w:val="166"/>
        </w:trPr>
        <w:tc>
          <w:tcPr>
            <w:tcW w:w="9167" w:type="dxa"/>
            <w:gridSpan w:val="5"/>
            <w:tcBorders>
              <w:top w:val="nil"/>
              <w:left w:val="single" w:sz="4" w:space="0" w:color="auto"/>
              <w:bottom w:val="nil"/>
              <w:right w:val="single" w:sz="4" w:space="0" w:color="000000"/>
            </w:tcBorders>
            <w:shd w:val="clear" w:color="auto" w:fill="auto"/>
            <w:noWrap/>
            <w:vAlign w:val="bottom"/>
            <w:hideMark/>
          </w:tcPr>
          <w:p w14:paraId="61C64838"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____________________________________________________________________________________________</w:t>
            </w:r>
          </w:p>
        </w:tc>
      </w:tr>
      <w:tr w:rsidR="00F133CB" w:rsidRPr="00EB1C7B" w14:paraId="3CFC5C14" w14:textId="77777777" w:rsidTr="007B54D9">
        <w:trPr>
          <w:gridAfter w:val="2"/>
          <w:wAfter w:w="854" w:type="dxa"/>
          <w:trHeight w:val="8"/>
        </w:trPr>
        <w:tc>
          <w:tcPr>
            <w:tcW w:w="3769" w:type="dxa"/>
            <w:gridSpan w:val="2"/>
            <w:tcBorders>
              <w:top w:val="nil"/>
              <w:left w:val="nil"/>
              <w:bottom w:val="nil"/>
              <w:right w:val="nil"/>
            </w:tcBorders>
            <w:shd w:val="clear" w:color="auto" w:fill="auto"/>
            <w:noWrap/>
            <w:vAlign w:val="bottom"/>
            <w:hideMark/>
          </w:tcPr>
          <w:p w14:paraId="79F83DAE" w14:textId="77777777" w:rsidR="00F133CB" w:rsidRPr="00EB1C7B" w:rsidRDefault="00F133CB" w:rsidP="00E54E37">
            <w:pPr>
              <w:jc w:val="both"/>
              <w:rPr>
                <w:rFonts w:ascii="Calibri" w:eastAsia="Times New Roman" w:hAnsi="Calibri" w:cs="Calibri"/>
                <w:color w:val="000000"/>
                <w:sz w:val="20"/>
                <w:szCs w:val="20"/>
              </w:rPr>
            </w:pPr>
          </w:p>
        </w:tc>
        <w:tc>
          <w:tcPr>
            <w:tcW w:w="4370" w:type="dxa"/>
            <w:gridSpan w:val="2"/>
            <w:tcBorders>
              <w:top w:val="nil"/>
              <w:left w:val="nil"/>
              <w:bottom w:val="nil"/>
              <w:right w:val="nil"/>
            </w:tcBorders>
            <w:shd w:val="clear" w:color="auto" w:fill="auto"/>
            <w:noWrap/>
            <w:vAlign w:val="bottom"/>
            <w:hideMark/>
          </w:tcPr>
          <w:p w14:paraId="436341BC" w14:textId="77777777" w:rsidR="00F133CB" w:rsidRPr="00EB1C7B" w:rsidRDefault="00F133CB" w:rsidP="00E54E37">
            <w:pPr>
              <w:jc w:val="both"/>
              <w:rPr>
                <w:rFonts w:ascii="Calibri" w:eastAsia="Times New Roman" w:hAnsi="Calibri" w:cs="Calibri"/>
                <w:color w:val="000000"/>
                <w:sz w:val="20"/>
                <w:szCs w:val="20"/>
              </w:rPr>
            </w:pPr>
          </w:p>
        </w:tc>
        <w:tc>
          <w:tcPr>
            <w:tcW w:w="1028" w:type="dxa"/>
            <w:tcBorders>
              <w:top w:val="nil"/>
              <w:left w:val="nil"/>
              <w:bottom w:val="nil"/>
              <w:right w:val="nil"/>
            </w:tcBorders>
            <w:shd w:val="clear" w:color="auto" w:fill="auto"/>
            <w:noWrap/>
            <w:vAlign w:val="bottom"/>
            <w:hideMark/>
          </w:tcPr>
          <w:p w14:paraId="51DD9726" w14:textId="77777777" w:rsidR="00F133CB" w:rsidRPr="00EB1C7B" w:rsidRDefault="00F133CB" w:rsidP="00E54E37">
            <w:pPr>
              <w:jc w:val="both"/>
              <w:rPr>
                <w:rFonts w:ascii="Calibri" w:eastAsia="Times New Roman" w:hAnsi="Calibri" w:cs="Calibri"/>
                <w:color w:val="000000"/>
                <w:sz w:val="20"/>
                <w:szCs w:val="20"/>
              </w:rPr>
            </w:pPr>
          </w:p>
        </w:tc>
      </w:tr>
      <w:tr w:rsidR="00F133CB" w:rsidRPr="00EB1C7B" w14:paraId="7039DF60" w14:textId="77777777" w:rsidTr="007B54D9">
        <w:trPr>
          <w:gridAfter w:val="2"/>
          <w:wAfter w:w="854" w:type="dxa"/>
          <w:trHeight w:val="166"/>
        </w:trPr>
        <w:tc>
          <w:tcPr>
            <w:tcW w:w="3769" w:type="dxa"/>
            <w:gridSpan w:val="2"/>
            <w:tcBorders>
              <w:top w:val="nil"/>
              <w:left w:val="nil"/>
              <w:bottom w:val="nil"/>
              <w:right w:val="nil"/>
            </w:tcBorders>
            <w:shd w:val="clear" w:color="auto" w:fill="auto"/>
            <w:noWrap/>
            <w:vAlign w:val="bottom"/>
            <w:hideMark/>
          </w:tcPr>
          <w:p w14:paraId="38654BD9" w14:textId="77777777" w:rsidR="00F133CB" w:rsidRPr="00EB1C7B" w:rsidRDefault="00F133CB" w:rsidP="00E54E37">
            <w:pPr>
              <w:jc w:val="both"/>
              <w:rPr>
                <w:rFonts w:ascii="Calibri" w:eastAsia="Times New Roman" w:hAnsi="Calibri" w:cs="Calibri"/>
                <w:color w:val="000000"/>
                <w:sz w:val="20"/>
                <w:szCs w:val="20"/>
              </w:rPr>
            </w:pPr>
          </w:p>
        </w:tc>
        <w:tc>
          <w:tcPr>
            <w:tcW w:w="4370" w:type="dxa"/>
            <w:gridSpan w:val="2"/>
            <w:tcBorders>
              <w:top w:val="nil"/>
              <w:left w:val="nil"/>
              <w:bottom w:val="nil"/>
              <w:right w:val="nil"/>
            </w:tcBorders>
            <w:shd w:val="clear" w:color="auto" w:fill="auto"/>
            <w:noWrap/>
            <w:vAlign w:val="bottom"/>
            <w:hideMark/>
          </w:tcPr>
          <w:p w14:paraId="211BA2D8" w14:textId="77777777" w:rsidR="00F133CB" w:rsidRPr="00EB1C7B" w:rsidRDefault="00F133CB" w:rsidP="00E54E37">
            <w:pPr>
              <w:jc w:val="both"/>
              <w:rPr>
                <w:rFonts w:ascii="Calibri" w:eastAsia="Times New Roman" w:hAnsi="Calibri" w:cs="Calibri"/>
                <w:color w:val="000000"/>
                <w:sz w:val="20"/>
                <w:szCs w:val="20"/>
              </w:rPr>
            </w:pPr>
          </w:p>
        </w:tc>
        <w:tc>
          <w:tcPr>
            <w:tcW w:w="1028" w:type="dxa"/>
            <w:tcBorders>
              <w:top w:val="nil"/>
              <w:left w:val="nil"/>
              <w:bottom w:val="nil"/>
              <w:right w:val="nil"/>
            </w:tcBorders>
            <w:shd w:val="clear" w:color="auto" w:fill="auto"/>
            <w:noWrap/>
            <w:vAlign w:val="bottom"/>
            <w:hideMark/>
          </w:tcPr>
          <w:p w14:paraId="3C42F83C" w14:textId="77777777" w:rsidR="00F133CB" w:rsidRPr="00EB1C7B" w:rsidRDefault="00F133CB" w:rsidP="00E54E37">
            <w:pPr>
              <w:jc w:val="both"/>
              <w:rPr>
                <w:rFonts w:ascii="Calibri" w:eastAsia="Times New Roman" w:hAnsi="Calibri" w:cs="Calibri"/>
                <w:color w:val="000000"/>
                <w:sz w:val="20"/>
                <w:szCs w:val="20"/>
              </w:rPr>
            </w:pPr>
          </w:p>
        </w:tc>
      </w:tr>
      <w:tr w:rsidR="00F133CB" w:rsidRPr="00EB1C7B" w14:paraId="6CDE4275" w14:textId="77777777" w:rsidTr="007B54D9">
        <w:trPr>
          <w:trHeight w:val="129"/>
        </w:trPr>
        <w:tc>
          <w:tcPr>
            <w:tcW w:w="4235" w:type="dxa"/>
            <w:gridSpan w:val="3"/>
            <w:tcBorders>
              <w:top w:val="nil"/>
              <w:left w:val="nil"/>
              <w:bottom w:val="nil"/>
              <w:right w:val="nil"/>
            </w:tcBorders>
            <w:shd w:val="clear" w:color="auto" w:fill="auto"/>
            <w:noWrap/>
            <w:vAlign w:val="bottom"/>
            <w:hideMark/>
          </w:tcPr>
          <w:p w14:paraId="773B4DF3"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Data:_____________________</w:t>
            </w:r>
          </w:p>
        </w:tc>
        <w:tc>
          <w:tcPr>
            <w:tcW w:w="4946" w:type="dxa"/>
            <w:gridSpan w:val="3"/>
            <w:tcBorders>
              <w:top w:val="nil"/>
              <w:left w:val="nil"/>
              <w:bottom w:val="nil"/>
              <w:right w:val="nil"/>
            </w:tcBorders>
            <w:shd w:val="clear" w:color="auto" w:fill="auto"/>
            <w:noWrap/>
            <w:vAlign w:val="bottom"/>
            <w:hideMark/>
          </w:tcPr>
          <w:p w14:paraId="392A48A8" w14:textId="77777777" w:rsidR="00F133CB" w:rsidRPr="00EB1C7B" w:rsidRDefault="00F133CB"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xml:space="preserve">                                              </w:t>
            </w:r>
            <w:proofErr w:type="spellStart"/>
            <w:r w:rsidRPr="00EB1C7B">
              <w:rPr>
                <w:rFonts w:ascii="Calibri" w:eastAsia="Times New Roman" w:hAnsi="Calibri" w:cs="Calibri"/>
                <w:color w:val="000000"/>
                <w:sz w:val="20"/>
                <w:szCs w:val="20"/>
              </w:rPr>
              <w:t>Pranoi</w:t>
            </w:r>
            <w:proofErr w:type="spellEnd"/>
            <w:r w:rsidRPr="00EB1C7B">
              <w:rPr>
                <w:rFonts w:ascii="Calibri" w:eastAsia="Times New Roman" w:hAnsi="Calibri" w:cs="Calibri"/>
                <w:color w:val="000000"/>
                <w:sz w:val="20"/>
                <w:szCs w:val="20"/>
              </w:rPr>
              <w:t>:____________________________</w:t>
            </w:r>
          </w:p>
        </w:tc>
        <w:tc>
          <w:tcPr>
            <w:tcW w:w="840" w:type="dxa"/>
            <w:tcBorders>
              <w:top w:val="nil"/>
              <w:left w:val="nil"/>
              <w:bottom w:val="nil"/>
              <w:right w:val="nil"/>
            </w:tcBorders>
            <w:shd w:val="clear" w:color="auto" w:fill="auto"/>
            <w:noWrap/>
            <w:vAlign w:val="bottom"/>
            <w:hideMark/>
          </w:tcPr>
          <w:p w14:paraId="263225BB" w14:textId="77777777" w:rsidR="00F133CB" w:rsidRPr="00EB1C7B" w:rsidRDefault="00F133CB" w:rsidP="00E54E37">
            <w:pPr>
              <w:jc w:val="both"/>
              <w:rPr>
                <w:rFonts w:ascii="Calibri" w:eastAsia="Times New Roman" w:hAnsi="Calibri" w:cs="Calibri"/>
                <w:color w:val="000000"/>
                <w:sz w:val="20"/>
                <w:szCs w:val="20"/>
              </w:rPr>
            </w:pPr>
          </w:p>
        </w:tc>
      </w:tr>
      <w:tr w:rsidR="00F133CB" w:rsidRPr="00EB1C7B" w14:paraId="7C59A4C1" w14:textId="77777777" w:rsidTr="007B54D9">
        <w:trPr>
          <w:gridAfter w:val="2"/>
          <w:wAfter w:w="854" w:type="dxa"/>
          <w:trHeight w:val="191"/>
        </w:trPr>
        <w:tc>
          <w:tcPr>
            <w:tcW w:w="3769" w:type="dxa"/>
            <w:gridSpan w:val="2"/>
            <w:tcBorders>
              <w:top w:val="nil"/>
              <w:left w:val="nil"/>
              <w:bottom w:val="nil"/>
              <w:right w:val="nil"/>
            </w:tcBorders>
            <w:shd w:val="clear" w:color="auto" w:fill="auto"/>
            <w:noWrap/>
            <w:vAlign w:val="bottom"/>
            <w:hideMark/>
          </w:tcPr>
          <w:p w14:paraId="25A8864E" w14:textId="77777777" w:rsidR="00F133CB" w:rsidRPr="00EB1C7B" w:rsidRDefault="00F133CB" w:rsidP="00E54E37">
            <w:pPr>
              <w:jc w:val="both"/>
              <w:rPr>
                <w:rFonts w:ascii="Calibri" w:eastAsia="Times New Roman" w:hAnsi="Calibri" w:cs="Calibri"/>
                <w:color w:val="000000"/>
                <w:sz w:val="20"/>
                <w:szCs w:val="20"/>
              </w:rPr>
            </w:pPr>
          </w:p>
        </w:tc>
        <w:tc>
          <w:tcPr>
            <w:tcW w:w="4370" w:type="dxa"/>
            <w:gridSpan w:val="2"/>
            <w:tcBorders>
              <w:top w:val="nil"/>
              <w:left w:val="nil"/>
              <w:bottom w:val="nil"/>
              <w:right w:val="nil"/>
            </w:tcBorders>
            <w:shd w:val="clear" w:color="auto" w:fill="auto"/>
            <w:noWrap/>
            <w:vAlign w:val="bottom"/>
            <w:hideMark/>
          </w:tcPr>
          <w:p w14:paraId="4D35254B" w14:textId="77777777" w:rsidR="00F133CB" w:rsidRPr="00EB1C7B" w:rsidRDefault="00F133CB" w:rsidP="00E54E37">
            <w:pPr>
              <w:jc w:val="both"/>
              <w:rPr>
                <w:rFonts w:ascii="Calibri" w:eastAsia="Times New Roman" w:hAnsi="Calibri" w:cs="Calibri"/>
                <w:color w:val="000000"/>
                <w:sz w:val="20"/>
                <w:szCs w:val="20"/>
              </w:rPr>
            </w:pPr>
          </w:p>
        </w:tc>
        <w:tc>
          <w:tcPr>
            <w:tcW w:w="1028" w:type="dxa"/>
            <w:tcBorders>
              <w:top w:val="nil"/>
              <w:left w:val="nil"/>
              <w:bottom w:val="nil"/>
              <w:right w:val="nil"/>
            </w:tcBorders>
            <w:shd w:val="clear" w:color="auto" w:fill="auto"/>
            <w:noWrap/>
            <w:vAlign w:val="bottom"/>
            <w:hideMark/>
          </w:tcPr>
          <w:p w14:paraId="0AE4889D" w14:textId="77777777" w:rsidR="00F133CB" w:rsidRPr="00EB1C7B" w:rsidRDefault="00F133CB" w:rsidP="00E54E37">
            <w:pPr>
              <w:jc w:val="both"/>
              <w:rPr>
                <w:rFonts w:ascii="Calibri" w:eastAsia="Times New Roman" w:hAnsi="Calibri" w:cs="Calibri"/>
                <w:color w:val="000000"/>
                <w:sz w:val="20"/>
                <w:szCs w:val="20"/>
              </w:rPr>
            </w:pPr>
          </w:p>
        </w:tc>
      </w:tr>
      <w:tr w:rsidR="00F133CB" w:rsidRPr="00962B7D" w14:paraId="631BDBAC" w14:textId="77777777" w:rsidTr="007B54D9">
        <w:trPr>
          <w:gridAfter w:val="2"/>
          <w:wAfter w:w="854" w:type="dxa"/>
          <w:trHeight w:val="191"/>
        </w:trPr>
        <w:tc>
          <w:tcPr>
            <w:tcW w:w="9167" w:type="dxa"/>
            <w:gridSpan w:val="5"/>
            <w:tcBorders>
              <w:top w:val="nil"/>
              <w:left w:val="nil"/>
              <w:bottom w:val="nil"/>
              <w:right w:val="nil"/>
            </w:tcBorders>
            <w:shd w:val="clear" w:color="auto" w:fill="auto"/>
            <w:noWrap/>
            <w:hideMark/>
          </w:tcPr>
          <w:p w14:paraId="16128963" w14:textId="4E1BF7B3" w:rsidR="001C0A31" w:rsidRDefault="001C0A31" w:rsidP="00E54E37">
            <w:pPr>
              <w:pStyle w:val="NoSpacing"/>
              <w:jc w:val="both"/>
              <w:rPr>
                <w:rFonts w:ascii="Calibri" w:hAnsi="Calibri" w:cs="Calibri"/>
                <w:b/>
                <w:sz w:val="20"/>
                <w:szCs w:val="20"/>
                <w:lang w:val="de-DE"/>
              </w:rPr>
            </w:pPr>
          </w:p>
          <w:p w14:paraId="21FA70C9" w14:textId="1FEFA56B" w:rsidR="00FC128B" w:rsidRDefault="00FC128B" w:rsidP="00E54E37">
            <w:pPr>
              <w:pStyle w:val="NoSpacing"/>
              <w:jc w:val="both"/>
              <w:rPr>
                <w:rFonts w:ascii="Calibri" w:hAnsi="Calibri" w:cs="Calibri"/>
                <w:b/>
                <w:sz w:val="20"/>
                <w:szCs w:val="20"/>
                <w:lang w:val="de-DE"/>
              </w:rPr>
            </w:pPr>
          </w:p>
          <w:p w14:paraId="47A9CC4B" w14:textId="4E373C28" w:rsidR="00FC128B" w:rsidRDefault="00FC128B" w:rsidP="00E54E37">
            <w:pPr>
              <w:pStyle w:val="NoSpacing"/>
              <w:jc w:val="both"/>
              <w:rPr>
                <w:rFonts w:ascii="Calibri" w:hAnsi="Calibri" w:cs="Calibri"/>
                <w:b/>
                <w:sz w:val="20"/>
                <w:szCs w:val="20"/>
                <w:lang w:val="de-DE"/>
              </w:rPr>
            </w:pPr>
          </w:p>
          <w:p w14:paraId="380B9742" w14:textId="77777777" w:rsidR="00FC128B" w:rsidRPr="00EB1C7B" w:rsidRDefault="00FC128B" w:rsidP="00E54E37">
            <w:pPr>
              <w:pStyle w:val="NoSpacing"/>
              <w:jc w:val="both"/>
              <w:rPr>
                <w:rFonts w:ascii="Calibri" w:hAnsi="Calibri" w:cs="Calibri"/>
                <w:b/>
                <w:sz w:val="20"/>
                <w:szCs w:val="20"/>
                <w:lang w:val="de-DE"/>
              </w:rPr>
            </w:pPr>
          </w:p>
          <w:p w14:paraId="602D4573" w14:textId="77777777" w:rsidR="001C0A31" w:rsidRPr="00EB1C7B" w:rsidRDefault="001C0A31" w:rsidP="00E54E37">
            <w:pPr>
              <w:pStyle w:val="NoSpacing"/>
              <w:jc w:val="both"/>
              <w:rPr>
                <w:rFonts w:ascii="Calibri" w:hAnsi="Calibri" w:cs="Calibri"/>
                <w:b/>
                <w:sz w:val="20"/>
                <w:szCs w:val="20"/>
                <w:lang w:val="de-DE"/>
              </w:rPr>
            </w:pPr>
          </w:p>
          <w:p w14:paraId="43CE263E" w14:textId="77777777" w:rsidR="001C0A31" w:rsidRPr="00EB1C7B" w:rsidRDefault="001C0A31" w:rsidP="00E54E37">
            <w:pPr>
              <w:pStyle w:val="NoSpacing"/>
              <w:jc w:val="both"/>
              <w:rPr>
                <w:rFonts w:ascii="Calibri" w:hAnsi="Calibri" w:cs="Calibri"/>
                <w:b/>
                <w:sz w:val="20"/>
                <w:szCs w:val="20"/>
                <w:lang w:val="de-DE"/>
              </w:rPr>
            </w:pPr>
          </w:p>
          <w:p w14:paraId="03B5737B" w14:textId="221B5421" w:rsidR="00F133CB" w:rsidRPr="004A636D" w:rsidRDefault="00F133CB" w:rsidP="007B54D9">
            <w:pPr>
              <w:pStyle w:val="NoSpacing"/>
              <w:jc w:val="both"/>
              <w:rPr>
                <w:lang w:val="de-DE"/>
              </w:rPr>
            </w:pPr>
            <w:r w:rsidRPr="00FC128B">
              <w:rPr>
                <w:rFonts w:ascii="Calibri" w:hAnsi="Calibri" w:cs="Calibri"/>
                <w:b/>
                <w:sz w:val="20"/>
                <w:szCs w:val="20"/>
                <w:lang w:val="de-DE"/>
              </w:rPr>
              <w:t>Aneksi II  - Forma e Aplikacionit të Ankesës (Ankesa)</w:t>
            </w:r>
          </w:p>
        </w:tc>
      </w:tr>
      <w:tr w:rsidR="00F133CB" w:rsidRPr="00962B7D" w14:paraId="2D75B9C1" w14:textId="77777777" w:rsidTr="007B54D9">
        <w:trPr>
          <w:gridAfter w:val="2"/>
          <w:wAfter w:w="854" w:type="dxa"/>
          <w:trHeight w:val="166"/>
        </w:trPr>
        <w:tc>
          <w:tcPr>
            <w:tcW w:w="3769" w:type="dxa"/>
            <w:gridSpan w:val="2"/>
            <w:tcBorders>
              <w:top w:val="nil"/>
              <w:left w:val="nil"/>
              <w:bottom w:val="nil"/>
              <w:right w:val="nil"/>
            </w:tcBorders>
            <w:shd w:val="clear" w:color="auto" w:fill="auto"/>
            <w:noWrap/>
            <w:vAlign w:val="bottom"/>
            <w:hideMark/>
          </w:tcPr>
          <w:p w14:paraId="3EC732D8" w14:textId="77777777" w:rsidR="00F133CB" w:rsidRPr="004A636D" w:rsidRDefault="00F133CB" w:rsidP="00E54E37">
            <w:pPr>
              <w:pStyle w:val="NoSpacing"/>
              <w:keepNext/>
              <w:keepLines/>
              <w:spacing w:before="200"/>
              <w:jc w:val="both"/>
              <w:outlineLvl w:val="2"/>
              <w:rPr>
                <w:rFonts w:ascii="Calibri" w:eastAsia="Times New Roman" w:hAnsi="Calibri" w:cs="Calibri"/>
                <w:color w:val="000000"/>
                <w:sz w:val="20"/>
                <w:szCs w:val="20"/>
                <w:lang w:val="de-DE"/>
              </w:rPr>
            </w:pPr>
          </w:p>
        </w:tc>
        <w:tc>
          <w:tcPr>
            <w:tcW w:w="4370" w:type="dxa"/>
            <w:gridSpan w:val="2"/>
            <w:tcBorders>
              <w:top w:val="nil"/>
              <w:left w:val="nil"/>
              <w:bottom w:val="nil"/>
              <w:right w:val="nil"/>
            </w:tcBorders>
            <w:shd w:val="clear" w:color="auto" w:fill="auto"/>
            <w:noWrap/>
            <w:vAlign w:val="bottom"/>
            <w:hideMark/>
          </w:tcPr>
          <w:p w14:paraId="7AF66EBE" w14:textId="77777777" w:rsidR="00F133CB" w:rsidRPr="004A636D" w:rsidRDefault="00F133CB" w:rsidP="00E54E37">
            <w:pPr>
              <w:keepNext/>
              <w:keepLines/>
              <w:spacing w:before="200"/>
              <w:jc w:val="both"/>
              <w:outlineLvl w:val="2"/>
              <w:rPr>
                <w:rFonts w:ascii="Calibri" w:eastAsia="Times New Roman" w:hAnsi="Calibri" w:cs="Calibri"/>
                <w:color w:val="000000"/>
                <w:sz w:val="20"/>
                <w:szCs w:val="20"/>
                <w:lang w:val="de-DE"/>
              </w:rPr>
            </w:pPr>
          </w:p>
        </w:tc>
        <w:tc>
          <w:tcPr>
            <w:tcW w:w="1028" w:type="dxa"/>
            <w:tcBorders>
              <w:top w:val="nil"/>
              <w:left w:val="nil"/>
              <w:bottom w:val="nil"/>
              <w:right w:val="nil"/>
            </w:tcBorders>
            <w:shd w:val="clear" w:color="auto" w:fill="auto"/>
            <w:noWrap/>
            <w:vAlign w:val="bottom"/>
            <w:hideMark/>
          </w:tcPr>
          <w:p w14:paraId="5B036CE7" w14:textId="77777777" w:rsidR="00F133CB" w:rsidRPr="004A636D" w:rsidRDefault="00F133CB" w:rsidP="00E54E37">
            <w:pPr>
              <w:keepNext/>
              <w:keepLines/>
              <w:spacing w:before="200"/>
              <w:jc w:val="both"/>
              <w:outlineLvl w:val="2"/>
              <w:rPr>
                <w:rFonts w:ascii="Calibri" w:eastAsia="Times New Roman" w:hAnsi="Calibri" w:cs="Calibri"/>
                <w:color w:val="000000"/>
                <w:sz w:val="20"/>
                <w:szCs w:val="20"/>
                <w:lang w:val="de-DE"/>
              </w:rPr>
            </w:pPr>
          </w:p>
        </w:tc>
      </w:tr>
      <w:tr w:rsidR="003C6189" w:rsidRPr="00962B7D" w14:paraId="3D3D3E36" w14:textId="77777777" w:rsidTr="007B54D9">
        <w:trPr>
          <w:trHeight w:val="112"/>
        </w:trPr>
        <w:tc>
          <w:tcPr>
            <w:tcW w:w="3182" w:type="dxa"/>
            <w:tcBorders>
              <w:top w:val="single" w:sz="4" w:space="0" w:color="auto"/>
              <w:left w:val="single" w:sz="4" w:space="0" w:color="auto"/>
              <w:bottom w:val="nil"/>
              <w:right w:val="single" w:sz="4" w:space="0" w:color="auto"/>
            </w:tcBorders>
            <w:shd w:val="clear" w:color="auto" w:fill="auto"/>
            <w:noWrap/>
            <w:vAlign w:val="bottom"/>
            <w:hideMark/>
          </w:tcPr>
          <w:p w14:paraId="1863E0CE" w14:textId="77777777" w:rsidR="003C6189" w:rsidRPr="004A636D" w:rsidRDefault="00D339AB" w:rsidP="00E54E37">
            <w:pPr>
              <w:jc w:val="both"/>
              <w:rPr>
                <w:rFonts w:ascii="Calibri" w:eastAsia="Times New Roman" w:hAnsi="Calibri" w:cs="Calibri"/>
                <w:color w:val="000000"/>
                <w:sz w:val="20"/>
                <w:szCs w:val="20"/>
                <w:lang w:val="de-DE"/>
              </w:rPr>
            </w:pPr>
            <w:r w:rsidRPr="00D339AB">
              <w:rPr>
                <w:rFonts w:ascii="Calibri" w:eastAsia="Times New Roman" w:hAnsi="Calibri" w:cs="Calibri"/>
                <w:color w:val="000000"/>
                <w:sz w:val="20"/>
                <w:szCs w:val="20"/>
                <w:lang w:val="de-DE"/>
              </w:rPr>
              <w:t> </w:t>
            </w:r>
          </w:p>
        </w:tc>
        <w:tc>
          <w:tcPr>
            <w:tcW w:w="5999" w:type="dxa"/>
            <w:gridSpan w:val="5"/>
            <w:tcBorders>
              <w:top w:val="nil"/>
              <w:left w:val="nil"/>
              <w:bottom w:val="nil"/>
              <w:right w:val="nil"/>
            </w:tcBorders>
            <w:shd w:val="clear" w:color="auto" w:fill="auto"/>
            <w:noWrap/>
            <w:vAlign w:val="bottom"/>
            <w:hideMark/>
          </w:tcPr>
          <w:p w14:paraId="4AB40172" w14:textId="77777777" w:rsidR="003C6189" w:rsidRPr="004A636D" w:rsidRDefault="006B69B9" w:rsidP="00E54E37">
            <w:pPr>
              <w:jc w:val="both"/>
              <w:rPr>
                <w:rFonts w:ascii="Calibri" w:eastAsia="Times New Roman" w:hAnsi="Calibri" w:cs="Calibri"/>
                <w:color w:val="000000"/>
                <w:sz w:val="20"/>
                <w:szCs w:val="20"/>
                <w:lang w:val="de-DE"/>
              </w:rPr>
            </w:pPr>
            <w:r>
              <w:rPr>
                <w:rFonts w:ascii="Calibri" w:eastAsia="Times New Roman" w:hAnsi="Calibri" w:cs="Calibri"/>
                <w:noProof/>
                <w:color w:val="000000"/>
                <w:sz w:val="20"/>
                <w:szCs w:val="20"/>
              </w:rPr>
              <w:drawing>
                <wp:anchor distT="0" distB="0" distL="114300" distR="114300" simplePos="0" relativeHeight="251657216" behindDoc="0" locked="0" layoutInCell="1" allowOverlap="1" wp14:anchorId="77BEBA66" wp14:editId="6B01D496">
                  <wp:simplePos x="0" y="0"/>
                  <wp:positionH relativeFrom="column">
                    <wp:posOffset>1066800</wp:posOffset>
                  </wp:positionH>
                  <wp:positionV relativeFrom="paragraph">
                    <wp:posOffset>161925</wp:posOffset>
                  </wp:positionV>
                  <wp:extent cx="2857500" cy="40957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57500" cy="40957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637"/>
            </w:tblGrid>
            <w:tr w:rsidR="003C6189" w:rsidRPr="00962B7D" w14:paraId="34426B9A" w14:textId="77777777" w:rsidTr="00EB1C7B">
              <w:trPr>
                <w:trHeight w:val="112"/>
                <w:tblCellSpacing w:w="0" w:type="dxa"/>
              </w:trPr>
              <w:tc>
                <w:tcPr>
                  <w:tcW w:w="2637" w:type="dxa"/>
                  <w:tcBorders>
                    <w:top w:val="nil"/>
                    <w:left w:val="nil"/>
                    <w:bottom w:val="nil"/>
                    <w:right w:val="nil"/>
                  </w:tcBorders>
                  <w:shd w:val="clear" w:color="auto" w:fill="auto"/>
                  <w:noWrap/>
                  <w:vAlign w:val="bottom"/>
                  <w:hideMark/>
                </w:tcPr>
                <w:p w14:paraId="76A85E9C" w14:textId="77777777" w:rsidR="003C6189" w:rsidRPr="004A636D" w:rsidRDefault="003C6189" w:rsidP="00E54E37">
                  <w:pPr>
                    <w:jc w:val="both"/>
                    <w:rPr>
                      <w:rFonts w:ascii="Calibri" w:eastAsia="Times New Roman" w:hAnsi="Calibri" w:cs="Calibri"/>
                      <w:color w:val="000000"/>
                      <w:sz w:val="20"/>
                      <w:szCs w:val="20"/>
                      <w:lang w:val="de-DE"/>
                    </w:rPr>
                  </w:pPr>
                </w:p>
              </w:tc>
            </w:tr>
          </w:tbl>
          <w:p w14:paraId="7326C032" w14:textId="77777777" w:rsidR="003C6189" w:rsidRPr="004A636D" w:rsidRDefault="003C6189" w:rsidP="00E54E37">
            <w:pPr>
              <w:jc w:val="both"/>
              <w:rPr>
                <w:rFonts w:ascii="Calibri" w:eastAsia="Times New Roman" w:hAnsi="Calibri" w:cs="Calibri"/>
                <w:color w:val="000000"/>
                <w:sz w:val="20"/>
                <w:szCs w:val="20"/>
                <w:lang w:val="de-DE"/>
              </w:rPr>
            </w:pPr>
          </w:p>
        </w:tc>
        <w:tc>
          <w:tcPr>
            <w:tcW w:w="840" w:type="dxa"/>
            <w:tcBorders>
              <w:top w:val="nil"/>
              <w:left w:val="nil"/>
              <w:bottom w:val="nil"/>
              <w:right w:val="nil"/>
            </w:tcBorders>
            <w:shd w:val="clear" w:color="auto" w:fill="auto"/>
            <w:noWrap/>
            <w:vAlign w:val="bottom"/>
            <w:hideMark/>
          </w:tcPr>
          <w:p w14:paraId="30A8226B" w14:textId="77777777" w:rsidR="003C6189" w:rsidRPr="004A636D" w:rsidRDefault="003C6189" w:rsidP="00E54E37">
            <w:pPr>
              <w:jc w:val="both"/>
              <w:rPr>
                <w:rFonts w:ascii="Calibri" w:eastAsia="Times New Roman" w:hAnsi="Calibri" w:cs="Calibri"/>
                <w:color w:val="000000"/>
                <w:sz w:val="20"/>
                <w:szCs w:val="20"/>
                <w:lang w:val="de-DE"/>
              </w:rPr>
            </w:pPr>
          </w:p>
        </w:tc>
      </w:tr>
      <w:tr w:rsidR="003C6189" w:rsidRPr="00962B7D" w14:paraId="4913CC89" w14:textId="77777777" w:rsidTr="007B54D9">
        <w:trPr>
          <w:trHeight w:val="112"/>
        </w:trPr>
        <w:tc>
          <w:tcPr>
            <w:tcW w:w="3182" w:type="dxa"/>
            <w:tcBorders>
              <w:top w:val="nil"/>
              <w:left w:val="single" w:sz="4" w:space="0" w:color="auto"/>
              <w:bottom w:val="nil"/>
              <w:right w:val="single" w:sz="4" w:space="0" w:color="auto"/>
            </w:tcBorders>
            <w:shd w:val="clear" w:color="auto" w:fill="auto"/>
            <w:noWrap/>
            <w:vAlign w:val="bottom"/>
            <w:hideMark/>
          </w:tcPr>
          <w:p w14:paraId="71886133" w14:textId="77777777" w:rsidR="003C6189" w:rsidRPr="004A636D" w:rsidRDefault="00D339AB" w:rsidP="00E54E37">
            <w:pPr>
              <w:jc w:val="both"/>
              <w:rPr>
                <w:rFonts w:ascii="Calibri" w:eastAsia="Times New Roman" w:hAnsi="Calibri" w:cs="Calibri"/>
                <w:color w:val="000000"/>
                <w:sz w:val="20"/>
                <w:szCs w:val="20"/>
                <w:lang w:val="de-DE"/>
              </w:rPr>
            </w:pPr>
            <w:r w:rsidRPr="00D339AB">
              <w:rPr>
                <w:rFonts w:ascii="Calibri" w:eastAsia="Times New Roman" w:hAnsi="Calibri" w:cs="Calibri"/>
                <w:color w:val="000000"/>
                <w:sz w:val="20"/>
                <w:szCs w:val="20"/>
                <w:lang w:val="de-DE"/>
              </w:rPr>
              <w:t> </w:t>
            </w:r>
          </w:p>
        </w:tc>
        <w:tc>
          <w:tcPr>
            <w:tcW w:w="5999" w:type="dxa"/>
            <w:gridSpan w:val="5"/>
            <w:tcBorders>
              <w:top w:val="nil"/>
              <w:left w:val="nil"/>
              <w:bottom w:val="nil"/>
              <w:right w:val="nil"/>
            </w:tcBorders>
            <w:shd w:val="clear" w:color="auto" w:fill="auto"/>
            <w:noWrap/>
            <w:vAlign w:val="bottom"/>
            <w:hideMark/>
          </w:tcPr>
          <w:p w14:paraId="1805DB97" w14:textId="77777777" w:rsidR="003C6189" w:rsidRPr="004A636D" w:rsidRDefault="003C6189" w:rsidP="00E54E37">
            <w:pPr>
              <w:keepNext/>
              <w:keepLines/>
              <w:spacing w:before="200"/>
              <w:jc w:val="both"/>
              <w:outlineLvl w:val="2"/>
              <w:rPr>
                <w:rFonts w:ascii="Calibri" w:eastAsia="Times New Roman" w:hAnsi="Calibri" w:cs="Calibri"/>
                <w:color w:val="000000"/>
                <w:sz w:val="20"/>
                <w:szCs w:val="20"/>
                <w:lang w:val="de-DE"/>
              </w:rPr>
            </w:pPr>
          </w:p>
        </w:tc>
        <w:tc>
          <w:tcPr>
            <w:tcW w:w="840" w:type="dxa"/>
            <w:tcBorders>
              <w:top w:val="nil"/>
              <w:left w:val="nil"/>
              <w:bottom w:val="nil"/>
              <w:right w:val="nil"/>
            </w:tcBorders>
            <w:shd w:val="clear" w:color="auto" w:fill="auto"/>
            <w:noWrap/>
            <w:vAlign w:val="bottom"/>
            <w:hideMark/>
          </w:tcPr>
          <w:p w14:paraId="33C5DF49" w14:textId="77777777" w:rsidR="003C6189" w:rsidRPr="004A636D" w:rsidRDefault="003C6189" w:rsidP="00E54E37">
            <w:pPr>
              <w:keepNext/>
              <w:keepLines/>
              <w:spacing w:before="200"/>
              <w:jc w:val="both"/>
              <w:outlineLvl w:val="2"/>
              <w:rPr>
                <w:rFonts w:ascii="Calibri" w:eastAsia="Times New Roman" w:hAnsi="Calibri" w:cs="Calibri"/>
                <w:color w:val="000000"/>
                <w:sz w:val="20"/>
                <w:szCs w:val="20"/>
                <w:lang w:val="de-DE"/>
              </w:rPr>
            </w:pPr>
          </w:p>
        </w:tc>
      </w:tr>
      <w:tr w:rsidR="003C6189" w:rsidRPr="00962B7D" w14:paraId="71B5B9BF" w14:textId="77777777" w:rsidTr="007B54D9">
        <w:trPr>
          <w:trHeight w:val="112"/>
        </w:trPr>
        <w:tc>
          <w:tcPr>
            <w:tcW w:w="3182" w:type="dxa"/>
            <w:tcBorders>
              <w:top w:val="nil"/>
              <w:left w:val="single" w:sz="4" w:space="0" w:color="auto"/>
              <w:bottom w:val="nil"/>
              <w:right w:val="single" w:sz="4" w:space="0" w:color="auto"/>
            </w:tcBorders>
            <w:shd w:val="clear" w:color="auto" w:fill="auto"/>
            <w:noWrap/>
            <w:vAlign w:val="bottom"/>
            <w:hideMark/>
          </w:tcPr>
          <w:p w14:paraId="179A7585" w14:textId="77777777" w:rsidR="003C6189" w:rsidRPr="004A636D" w:rsidRDefault="003C6189" w:rsidP="00E54E37">
            <w:pPr>
              <w:keepNext/>
              <w:keepLines/>
              <w:spacing w:before="200"/>
              <w:jc w:val="both"/>
              <w:outlineLvl w:val="2"/>
              <w:rPr>
                <w:rFonts w:ascii="Calibri" w:eastAsia="Times New Roman" w:hAnsi="Calibri" w:cs="Calibri"/>
                <w:color w:val="000000"/>
                <w:sz w:val="20"/>
                <w:szCs w:val="20"/>
                <w:lang w:val="de-DE"/>
              </w:rPr>
            </w:pPr>
          </w:p>
        </w:tc>
        <w:tc>
          <w:tcPr>
            <w:tcW w:w="5999" w:type="dxa"/>
            <w:gridSpan w:val="5"/>
            <w:tcBorders>
              <w:top w:val="nil"/>
              <w:left w:val="nil"/>
              <w:bottom w:val="nil"/>
              <w:right w:val="nil"/>
            </w:tcBorders>
            <w:shd w:val="clear" w:color="auto" w:fill="auto"/>
            <w:noWrap/>
            <w:vAlign w:val="bottom"/>
            <w:hideMark/>
          </w:tcPr>
          <w:p w14:paraId="1B9B2950" w14:textId="77777777" w:rsidR="003C6189" w:rsidRPr="004A636D" w:rsidRDefault="003C6189" w:rsidP="00E54E37">
            <w:pPr>
              <w:keepNext/>
              <w:keepLines/>
              <w:spacing w:before="200"/>
              <w:jc w:val="both"/>
              <w:outlineLvl w:val="2"/>
              <w:rPr>
                <w:rFonts w:ascii="Calibri" w:eastAsia="Times New Roman" w:hAnsi="Calibri" w:cs="Calibri"/>
                <w:color w:val="000000"/>
                <w:sz w:val="20"/>
                <w:szCs w:val="20"/>
                <w:lang w:val="de-DE"/>
              </w:rPr>
            </w:pPr>
          </w:p>
        </w:tc>
        <w:tc>
          <w:tcPr>
            <w:tcW w:w="840" w:type="dxa"/>
            <w:tcBorders>
              <w:top w:val="nil"/>
              <w:left w:val="nil"/>
              <w:bottom w:val="nil"/>
              <w:right w:val="nil"/>
            </w:tcBorders>
            <w:shd w:val="clear" w:color="auto" w:fill="auto"/>
            <w:noWrap/>
            <w:vAlign w:val="bottom"/>
            <w:hideMark/>
          </w:tcPr>
          <w:p w14:paraId="2A8CAC2B" w14:textId="77777777" w:rsidR="003C6189" w:rsidRPr="004A636D" w:rsidRDefault="003C6189" w:rsidP="00E54E37">
            <w:pPr>
              <w:keepNext/>
              <w:keepLines/>
              <w:spacing w:before="200"/>
              <w:jc w:val="both"/>
              <w:outlineLvl w:val="2"/>
              <w:rPr>
                <w:rFonts w:ascii="Calibri" w:eastAsia="Times New Roman" w:hAnsi="Calibri" w:cs="Calibri"/>
                <w:color w:val="000000"/>
                <w:sz w:val="20"/>
                <w:szCs w:val="20"/>
                <w:lang w:val="de-DE"/>
              </w:rPr>
            </w:pPr>
          </w:p>
        </w:tc>
      </w:tr>
      <w:tr w:rsidR="003C6189" w:rsidRPr="00962B7D" w14:paraId="04091567" w14:textId="77777777" w:rsidTr="007B54D9">
        <w:trPr>
          <w:trHeight w:val="26"/>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63A3C334" w14:textId="77777777" w:rsidR="003C6189" w:rsidRPr="004A636D" w:rsidRDefault="00D339AB" w:rsidP="00E54E37">
            <w:pPr>
              <w:jc w:val="both"/>
              <w:rPr>
                <w:rFonts w:ascii="Calibri" w:eastAsia="Times New Roman" w:hAnsi="Calibri" w:cs="Calibri"/>
                <w:color w:val="000000"/>
                <w:sz w:val="20"/>
                <w:szCs w:val="20"/>
                <w:lang w:val="de-DE"/>
              </w:rPr>
            </w:pPr>
            <w:r w:rsidRPr="00D339AB">
              <w:rPr>
                <w:rFonts w:ascii="Calibri" w:eastAsia="Times New Roman" w:hAnsi="Calibri" w:cs="Calibri"/>
                <w:color w:val="000000"/>
                <w:sz w:val="20"/>
                <w:szCs w:val="20"/>
                <w:lang w:val="de-DE"/>
              </w:rPr>
              <w:t> </w:t>
            </w:r>
          </w:p>
        </w:tc>
        <w:tc>
          <w:tcPr>
            <w:tcW w:w="5999" w:type="dxa"/>
            <w:gridSpan w:val="5"/>
            <w:tcBorders>
              <w:top w:val="nil"/>
              <w:left w:val="nil"/>
              <w:bottom w:val="nil"/>
              <w:right w:val="nil"/>
            </w:tcBorders>
            <w:shd w:val="clear" w:color="auto" w:fill="auto"/>
            <w:noWrap/>
            <w:vAlign w:val="bottom"/>
            <w:hideMark/>
          </w:tcPr>
          <w:p w14:paraId="1C84949C" w14:textId="77777777" w:rsidR="003C6189" w:rsidRPr="004A636D" w:rsidRDefault="003C6189" w:rsidP="00E54E37">
            <w:pPr>
              <w:keepNext/>
              <w:keepLines/>
              <w:spacing w:before="200"/>
              <w:jc w:val="both"/>
              <w:outlineLvl w:val="2"/>
              <w:rPr>
                <w:rFonts w:ascii="Calibri" w:eastAsia="Times New Roman" w:hAnsi="Calibri" w:cs="Calibri"/>
                <w:color w:val="000000"/>
                <w:sz w:val="20"/>
                <w:szCs w:val="20"/>
                <w:lang w:val="de-DE"/>
              </w:rPr>
            </w:pPr>
          </w:p>
        </w:tc>
        <w:tc>
          <w:tcPr>
            <w:tcW w:w="840" w:type="dxa"/>
            <w:tcBorders>
              <w:top w:val="nil"/>
              <w:left w:val="nil"/>
              <w:bottom w:val="nil"/>
              <w:right w:val="nil"/>
            </w:tcBorders>
            <w:shd w:val="clear" w:color="auto" w:fill="auto"/>
            <w:noWrap/>
            <w:vAlign w:val="bottom"/>
            <w:hideMark/>
          </w:tcPr>
          <w:p w14:paraId="2545DBAC" w14:textId="77777777" w:rsidR="003C6189" w:rsidRPr="004A636D" w:rsidRDefault="003C6189" w:rsidP="00E54E37">
            <w:pPr>
              <w:keepNext/>
              <w:keepLines/>
              <w:spacing w:before="200"/>
              <w:jc w:val="both"/>
              <w:outlineLvl w:val="2"/>
              <w:rPr>
                <w:rFonts w:ascii="Calibri" w:eastAsia="Times New Roman" w:hAnsi="Calibri" w:cs="Calibri"/>
                <w:color w:val="000000"/>
                <w:sz w:val="20"/>
                <w:szCs w:val="20"/>
                <w:lang w:val="de-DE"/>
              </w:rPr>
            </w:pPr>
          </w:p>
        </w:tc>
      </w:tr>
      <w:tr w:rsidR="003C6189" w:rsidRPr="00962B7D" w14:paraId="045E20A9" w14:textId="77777777" w:rsidTr="007B54D9">
        <w:trPr>
          <w:trHeight w:val="79"/>
        </w:trPr>
        <w:tc>
          <w:tcPr>
            <w:tcW w:w="3182" w:type="dxa"/>
            <w:tcBorders>
              <w:top w:val="nil"/>
              <w:left w:val="nil"/>
              <w:bottom w:val="nil"/>
              <w:right w:val="nil"/>
            </w:tcBorders>
            <w:shd w:val="clear" w:color="000000" w:fill="FFFFFF"/>
            <w:noWrap/>
            <w:vAlign w:val="bottom"/>
            <w:hideMark/>
          </w:tcPr>
          <w:p w14:paraId="6B86C192" w14:textId="77777777" w:rsidR="003C6189" w:rsidRPr="004A636D" w:rsidRDefault="00D339AB" w:rsidP="00E54E37">
            <w:pPr>
              <w:jc w:val="both"/>
              <w:rPr>
                <w:rFonts w:ascii="Calibri" w:eastAsia="Times New Roman" w:hAnsi="Calibri" w:cs="Calibri"/>
                <w:color w:val="000000"/>
                <w:sz w:val="20"/>
                <w:szCs w:val="20"/>
                <w:lang w:val="de-DE"/>
              </w:rPr>
            </w:pPr>
            <w:r w:rsidRPr="00D339AB">
              <w:rPr>
                <w:rFonts w:ascii="Calibri" w:eastAsia="Times New Roman" w:hAnsi="Calibri" w:cs="Calibri"/>
                <w:color w:val="000000"/>
                <w:sz w:val="20"/>
                <w:szCs w:val="20"/>
                <w:lang w:val="de-DE"/>
              </w:rPr>
              <w:t>Vula e protokolit dhe data e pranimit</w:t>
            </w:r>
          </w:p>
        </w:tc>
        <w:tc>
          <w:tcPr>
            <w:tcW w:w="5999" w:type="dxa"/>
            <w:gridSpan w:val="5"/>
            <w:tcBorders>
              <w:top w:val="nil"/>
              <w:left w:val="nil"/>
              <w:bottom w:val="nil"/>
              <w:right w:val="nil"/>
            </w:tcBorders>
            <w:shd w:val="clear" w:color="auto" w:fill="auto"/>
            <w:noWrap/>
            <w:vAlign w:val="bottom"/>
            <w:hideMark/>
          </w:tcPr>
          <w:p w14:paraId="2BBCDDE0" w14:textId="77777777" w:rsidR="003C6189" w:rsidRPr="004A636D" w:rsidRDefault="003C6189" w:rsidP="00E54E37">
            <w:pPr>
              <w:keepNext/>
              <w:keepLines/>
              <w:spacing w:before="200"/>
              <w:jc w:val="both"/>
              <w:outlineLvl w:val="2"/>
              <w:rPr>
                <w:rFonts w:ascii="Calibri" w:eastAsia="Times New Roman" w:hAnsi="Calibri" w:cs="Calibri"/>
                <w:color w:val="000000"/>
                <w:sz w:val="20"/>
                <w:szCs w:val="20"/>
                <w:lang w:val="de-DE"/>
              </w:rPr>
            </w:pPr>
          </w:p>
        </w:tc>
        <w:tc>
          <w:tcPr>
            <w:tcW w:w="840" w:type="dxa"/>
            <w:tcBorders>
              <w:top w:val="nil"/>
              <w:left w:val="nil"/>
              <w:bottom w:val="nil"/>
              <w:right w:val="nil"/>
            </w:tcBorders>
            <w:shd w:val="clear" w:color="auto" w:fill="auto"/>
            <w:noWrap/>
            <w:vAlign w:val="bottom"/>
            <w:hideMark/>
          </w:tcPr>
          <w:p w14:paraId="07989A25" w14:textId="77777777" w:rsidR="003C6189" w:rsidRPr="004A636D" w:rsidRDefault="003C6189" w:rsidP="00E54E37">
            <w:pPr>
              <w:keepNext/>
              <w:keepLines/>
              <w:spacing w:before="200"/>
              <w:jc w:val="both"/>
              <w:outlineLvl w:val="2"/>
              <w:rPr>
                <w:rFonts w:ascii="Calibri" w:eastAsia="Times New Roman" w:hAnsi="Calibri" w:cs="Calibri"/>
                <w:color w:val="000000"/>
                <w:sz w:val="20"/>
                <w:szCs w:val="20"/>
                <w:lang w:val="de-DE"/>
              </w:rPr>
            </w:pPr>
          </w:p>
        </w:tc>
      </w:tr>
      <w:tr w:rsidR="003C6189" w:rsidRPr="00EB1C7B" w14:paraId="6A8BB21C" w14:textId="77777777" w:rsidTr="006D0CB1">
        <w:trPr>
          <w:trHeight w:val="241"/>
        </w:trPr>
        <w:tc>
          <w:tcPr>
            <w:tcW w:w="10021" w:type="dxa"/>
            <w:gridSpan w:val="7"/>
            <w:tcBorders>
              <w:top w:val="nil"/>
              <w:left w:val="nil"/>
              <w:bottom w:val="nil"/>
              <w:right w:val="nil"/>
            </w:tcBorders>
            <w:shd w:val="clear" w:color="auto" w:fill="auto"/>
            <w:noWrap/>
            <w:vAlign w:val="bottom"/>
            <w:hideMark/>
          </w:tcPr>
          <w:p w14:paraId="2A17B51C" w14:textId="77777777" w:rsidR="003C6189" w:rsidRPr="00EB1C7B" w:rsidRDefault="003C6189" w:rsidP="006D0CB1">
            <w:pPr>
              <w:jc w:val="center"/>
              <w:rPr>
                <w:rFonts w:ascii="Calibri" w:eastAsia="Times New Roman" w:hAnsi="Calibri" w:cs="Calibri"/>
                <w:color w:val="000000"/>
                <w:sz w:val="20"/>
                <w:szCs w:val="20"/>
              </w:rPr>
            </w:pPr>
            <w:r w:rsidRPr="00EB1C7B">
              <w:rPr>
                <w:rFonts w:ascii="Calibri" w:eastAsia="Times New Roman" w:hAnsi="Calibri" w:cs="Calibri"/>
                <w:color w:val="000000"/>
                <w:sz w:val="20"/>
                <w:szCs w:val="20"/>
              </w:rPr>
              <w:t>DEPARTAMENTI I FURNIZIMIT</w:t>
            </w:r>
          </w:p>
        </w:tc>
      </w:tr>
      <w:tr w:rsidR="003C6189" w:rsidRPr="00EB1C7B" w14:paraId="13723C7C" w14:textId="77777777" w:rsidTr="006D0CB1">
        <w:trPr>
          <w:trHeight w:val="140"/>
        </w:trPr>
        <w:tc>
          <w:tcPr>
            <w:tcW w:w="10021" w:type="dxa"/>
            <w:gridSpan w:val="7"/>
            <w:tcBorders>
              <w:top w:val="nil"/>
              <w:left w:val="nil"/>
              <w:bottom w:val="nil"/>
              <w:right w:val="nil"/>
            </w:tcBorders>
            <w:shd w:val="clear" w:color="auto" w:fill="auto"/>
            <w:noWrap/>
            <w:vAlign w:val="bottom"/>
            <w:hideMark/>
          </w:tcPr>
          <w:p w14:paraId="0C3CCC31" w14:textId="77777777" w:rsidR="003C6189" w:rsidRPr="00EB1C7B" w:rsidRDefault="002D174E" w:rsidP="006D0CB1">
            <w:pPr>
              <w:jc w:val="center"/>
              <w:rPr>
                <w:rFonts w:ascii="Calibri" w:eastAsia="Times New Roman" w:hAnsi="Calibri" w:cs="Calibri"/>
                <w:b/>
                <w:bCs/>
                <w:color w:val="000000"/>
                <w:sz w:val="20"/>
                <w:szCs w:val="20"/>
                <w:u w:val="single"/>
              </w:rPr>
            </w:pPr>
            <w:r w:rsidRPr="00EB1C7B">
              <w:rPr>
                <w:rFonts w:ascii="Calibri" w:eastAsia="Times New Roman" w:hAnsi="Calibri" w:cs="Calibri"/>
                <w:b/>
                <w:bCs/>
                <w:color w:val="000000"/>
                <w:sz w:val="20"/>
                <w:szCs w:val="20"/>
                <w:u w:val="single"/>
              </w:rPr>
              <w:t>DIVIZIONI</w:t>
            </w:r>
            <w:r w:rsidR="003C6189" w:rsidRPr="00EB1C7B">
              <w:rPr>
                <w:rFonts w:ascii="Calibri" w:eastAsia="Times New Roman" w:hAnsi="Calibri" w:cs="Calibri"/>
                <w:b/>
                <w:bCs/>
                <w:color w:val="000000"/>
                <w:sz w:val="20"/>
                <w:szCs w:val="20"/>
                <w:u w:val="single"/>
              </w:rPr>
              <w:t xml:space="preserve"> PËR KONSUMATORË</w:t>
            </w:r>
          </w:p>
        </w:tc>
      </w:tr>
      <w:tr w:rsidR="003C6189" w:rsidRPr="00EB1C7B" w14:paraId="76820629" w14:textId="77777777" w:rsidTr="007B54D9">
        <w:trPr>
          <w:trHeight w:val="112"/>
        </w:trPr>
        <w:tc>
          <w:tcPr>
            <w:tcW w:w="4235" w:type="dxa"/>
            <w:gridSpan w:val="3"/>
            <w:tcBorders>
              <w:top w:val="nil"/>
              <w:left w:val="nil"/>
              <w:bottom w:val="nil"/>
              <w:right w:val="nil"/>
            </w:tcBorders>
            <w:shd w:val="clear" w:color="auto" w:fill="auto"/>
            <w:noWrap/>
            <w:vAlign w:val="bottom"/>
            <w:hideMark/>
          </w:tcPr>
          <w:p w14:paraId="20871BDE" w14:textId="77777777" w:rsidR="003C6189" w:rsidRPr="00EB1C7B" w:rsidRDefault="003C6189" w:rsidP="00E54E37">
            <w:pPr>
              <w:jc w:val="both"/>
              <w:rPr>
                <w:rFonts w:ascii="Calibri" w:eastAsia="Times New Roman" w:hAnsi="Calibri" w:cs="Calibri"/>
                <w:color w:val="000000"/>
                <w:sz w:val="20"/>
                <w:szCs w:val="20"/>
              </w:rPr>
            </w:pPr>
          </w:p>
        </w:tc>
        <w:tc>
          <w:tcPr>
            <w:tcW w:w="4946" w:type="dxa"/>
            <w:gridSpan w:val="3"/>
            <w:tcBorders>
              <w:top w:val="nil"/>
              <w:left w:val="nil"/>
              <w:bottom w:val="nil"/>
              <w:right w:val="nil"/>
            </w:tcBorders>
            <w:shd w:val="clear" w:color="auto" w:fill="auto"/>
            <w:noWrap/>
            <w:vAlign w:val="bottom"/>
            <w:hideMark/>
          </w:tcPr>
          <w:p w14:paraId="7A44DDAD" w14:textId="77777777" w:rsidR="003C6189" w:rsidRPr="00EB1C7B" w:rsidRDefault="003C6189" w:rsidP="00E54E37">
            <w:pPr>
              <w:jc w:val="both"/>
              <w:rPr>
                <w:rFonts w:ascii="Calibri" w:eastAsia="Times New Roman" w:hAnsi="Calibri" w:cs="Calibri"/>
                <w:color w:val="000000"/>
                <w:sz w:val="20"/>
                <w:szCs w:val="20"/>
              </w:rPr>
            </w:pPr>
          </w:p>
        </w:tc>
        <w:tc>
          <w:tcPr>
            <w:tcW w:w="840" w:type="dxa"/>
            <w:tcBorders>
              <w:top w:val="nil"/>
              <w:left w:val="nil"/>
              <w:bottom w:val="nil"/>
              <w:right w:val="nil"/>
            </w:tcBorders>
            <w:shd w:val="clear" w:color="auto" w:fill="auto"/>
            <w:noWrap/>
            <w:vAlign w:val="bottom"/>
            <w:hideMark/>
          </w:tcPr>
          <w:p w14:paraId="3EF9215F" w14:textId="77777777" w:rsidR="003C6189" w:rsidRPr="00EB1C7B" w:rsidRDefault="003C6189" w:rsidP="00E54E37">
            <w:pPr>
              <w:jc w:val="both"/>
              <w:rPr>
                <w:rFonts w:ascii="Calibri" w:eastAsia="Times New Roman" w:hAnsi="Calibri" w:cs="Calibri"/>
                <w:color w:val="000000"/>
                <w:sz w:val="20"/>
                <w:szCs w:val="20"/>
              </w:rPr>
            </w:pPr>
          </w:p>
        </w:tc>
      </w:tr>
      <w:tr w:rsidR="003C6189" w:rsidRPr="00EB1C7B" w14:paraId="0C8AF3E3" w14:textId="77777777" w:rsidTr="007B54D9">
        <w:trPr>
          <w:trHeight w:val="118"/>
        </w:trPr>
        <w:tc>
          <w:tcPr>
            <w:tcW w:w="4235" w:type="dxa"/>
            <w:gridSpan w:val="3"/>
            <w:tcBorders>
              <w:top w:val="nil"/>
              <w:left w:val="nil"/>
              <w:bottom w:val="single" w:sz="4" w:space="0" w:color="auto"/>
              <w:right w:val="nil"/>
            </w:tcBorders>
            <w:shd w:val="clear" w:color="000000" w:fill="FFFFFF"/>
            <w:noWrap/>
            <w:vAlign w:val="bottom"/>
            <w:hideMark/>
          </w:tcPr>
          <w:p w14:paraId="75334C20" w14:textId="77777777" w:rsidR="003C6189" w:rsidRPr="00EB1C7B" w:rsidRDefault="003C6189" w:rsidP="00E54E37">
            <w:pPr>
              <w:jc w:val="both"/>
              <w:rPr>
                <w:rFonts w:ascii="Calibri" w:eastAsia="Times New Roman" w:hAnsi="Calibri" w:cs="Calibri"/>
                <w:b/>
                <w:bCs/>
                <w:i/>
                <w:iCs/>
                <w:color w:val="000000"/>
                <w:sz w:val="20"/>
                <w:szCs w:val="20"/>
              </w:rPr>
            </w:pPr>
            <w:proofErr w:type="spellStart"/>
            <w:r w:rsidRPr="00EB1C7B">
              <w:rPr>
                <w:rFonts w:ascii="Calibri" w:eastAsia="Times New Roman" w:hAnsi="Calibri" w:cs="Calibri"/>
                <w:b/>
                <w:bCs/>
                <w:i/>
                <w:iCs/>
                <w:color w:val="000000"/>
                <w:sz w:val="20"/>
                <w:szCs w:val="20"/>
              </w:rPr>
              <w:t>Të</w:t>
            </w:r>
            <w:proofErr w:type="spellEnd"/>
            <w:r w:rsidRPr="00EB1C7B">
              <w:rPr>
                <w:rFonts w:ascii="Calibri" w:eastAsia="Times New Roman" w:hAnsi="Calibri" w:cs="Calibri"/>
                <w:b/>
                <w:bCs/>
                <w:i/>
                <w:iCs/>
                <w:color w:val="000000"/>
                <w:sz w:val="20"/>
                <w:szCs w:val="20"/>
              </w:rPr>
              <w:t xml:space="preserve"> </w:t>
            </w:r>
            <w:proofErr w:type="spellStart"/>
            <w:r w:rsidRPr="00EB1C7B">
              <w:rPr>
                <w:rFonts w:ascii="Calibri" w:eastAsia="Times New Roman" w:hAnsi="Calibri" w:cs="Calibri"/>
                <w:b/>
                <w:bCs/>
                <w:i/>
                <w:iCs/>
                <w:color w:val="000000"/>
                <w:sz w:val="20"/>
                <w:szCs w:val="20"/>
              </w:rPr>
              <w:t>dhënat</w:t>
            </w:r>
            <w:proofErr w:type="spellEnd"/>
            <w:r w:rsidRPr="00EB1C7B">
              <w:rPr>
                <w:rFonts w:ascii="Calibri" w:eastAsia="Times New Roman" w:hAnsi="Calibri" w:cs="Calibri"/>
                <w:b/>
                <w:bCs/>
                <w:i/>
                <w:iCs/>
                <w:color w:val="000000"/>
                <w:sz w:val="20"/>
                <w:szCs w:val="20"/>
              </w:rPr>
              <w:t xml:space="preserve"> </w:t>
            </w:r>
            <w:proofErr w:type="spellStart"/>
            <w:r w:rsidRPr="00EB1C7B">
              <w:rPr>
                <w:rFonts w:ascii="Calibri" w:eastAsia="Times New Roman" w:hAnsi="Calibri" w:cs="Calibri"/>
                <w:b/>
                <w:bCs/>
                <w:i/>
                <w:iCs/>
                <w:color w:val="000000"/>
                <w:sz w:val="20"/>
                <w:szCs w:val="20"/>
              </w:rPr>
              <w:t>personale</w:t>
            </w:r>
            <w:proofErr w:type="spellEnd"/>
            <w:r w:rsidRPr="00EB1C7B">
              <w:rPr>
                <w:rFonts w:ascii="Calibri" w:eastAsia="Times New Roman" w:hAnsi="Calibri" w:cs="Calibri"/>
                <w:b/>
                <w:bCs/>
                <w:i/>
                <w:iCs/>
                <w:color w:val="000000"/>
                <w:sz w:val="20"/>
                <w:szCs w:val="20"/>
              </w:rPr>
              <w:t xml:space="preserve"> </w:t>
            </w:r>
            <w:proofErr w:type="spellStart"/>
            <w:r w:rsidRPr="00EB1C7B">
              <w:rPr>
                <w:rFonts w:ascii="Calibri" w:eastAsia="Times New Roman" w:hAnsi="Calibri" w:cs="Calibri"/>
                <w:b/>
                <w:bCs/>
                <w:i/>
                <w:iCs/>
                <w:color w:val="000000"/>
                <w:sz w:val="20"/>
                <w:szCs w:val="20"/>
              </w:rPr>
              <w:t>të</w:t>
            </w:r>
            <w:proofErr w:type="spellEnd"/>
            <w:r w:rsidRPr="00EB1C7B">
              <w:rPr>
                <w:rFonts w:ascii="Calibri" w:eastAsia="Times New Roman" w:hAnsi="Calibri" w:cs="Calibri"/>
                <w:b/>
                <w:bCs/>
                <w:i/>
                <w:iCs/>
                <w:color w:val="000000"/>
                <w:sz w:val="20"/>
                <w:szCs w:val="20"/>
              </w:rPr>
              <w:t xml:space="preserve"> </w:t>
            </w:r>
            <w:proofErr w:type="spellStart"/>
            <w:r w:rsidRPr="00EB1C7B">
              <w:rPr>
                <w:rFonts w:ascii="Calibri" w:eastAsia="Times New Roman" w:hAnsi="Calibri" w:cs="Calibri"/>
                <w:b/>
                <w:bCs/>
                <w:i/>
                <w:iCs/>
                <w:color w:val="000000"/>
                <w:sz w:val="20"/>
                <w:szCs w:val="20"/>
              </w:rPr>
              <w:t>konsumatorit</w:t>
            </w:r>
            <w:proofErr w:type="spellEnd"/>
          </w:p>
        </w:tc>
        <w:tc>
          <w:tcPr>
            <w:tcW w:w="4946" w:type="dxa"/>
            <w:gridSpan w:val="3"/>
            <w:tcBorders>
              <w:top w:val="nil"/>
              <w:left w:val="nil"/>
              <w:bottom w:val="nil"/>
              <w:right w:val="nil"/>
            </w:tcBorders>
            <w:shd w:val="clear" w:color="000000" w:fill="FFFFFF"/>
            <w:noWrap/>
            <w:vAlign w:val="bottom"/>
            <w:hideMark/>
          </w:tcPr>
          <w:p w14:paraId="4BFC63EE"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c>
          <w:tcPr>
            <w:tcW w:w="840" w:type="dxa"/>
            <w:tcBorders>
              <w:top w:val="nil"/>
              <w:left w:val="nil"/>
              <w:bottom w:val="nil"/>
              <w:right w:val="nil"/>
            </w:tcBorders>
            <w:shd w:val="clear" w:color="auto" w:fill="auto"/>
            <w:noWrap/>
            <w:vAlign w:val="bottom"/>
            <w:hideMark/>
          </w:tcPr>
          <w:p w14:paraId="2C92887D" w14:textId="77777777" w:rsidR="003C6189" w:rsidRPr="00EB1C7B" w:rsidRDefault="003C6189" w:rsidP="00E54E37">
            <w:pPr>
              <w:jc w:val="both"/>
              <w:rPr>
                <w:rFonts w:ascii="Calibri" w:eastAsia="Times New Roman" w:hAnsi="Calibri" w:cs="Calibri"/>
                <w:color w:val="000000"/>
                <w:sz w:val="20"/>
                <w:szCs w:val="20"/>
              </w:rPr>
            </w:pPr>
          </w:p>
        </w:tc>
      </w:tr>
      <w:tr w:rsidR="003C6189" w:rsidRPr="00EB1C7B" w14:paraId="4A3B0481" w14:textId="77777777" w:rsidTr="007B54D9">
        <w:trPr>
          <w:trHeight w:val="112"/>
        </w:trPr>
        <w:tc>
          <w:tcPr>
            <w:tcW w:w="4235" w:type="dxa"/>
            <w:gridSpan w:val="3"/>
            <w:tcBorders>
              <w:top w:val="nil"/>
              <w:left w:val="single" w:sz="4" w:space="0" w:color="auto"/>
              <w:bottom w:val="single" w:sz="4" w:space="0" w:color="auto"/>
              <w:right w:val="nil"/>
            </w:tcBorders>
            <w:shd w:val="clear" w:color="auto" w:fill="auto"/>
            <w:noWrap/>
            <w:vAlign w:val="bottom"/>
            <w:hideMark/>
          </w:tcPr>
          <w:p w14:paraId="49BB0216"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Emri</w:t>
            </w:r>
            <w:proofErr w:type="spellEnd"/>
            <w:r w:rsidRPr="00EB1C7B">
              <w:rPr>
                <w:rFonts w:ascii="Calibri" w:eastAsia="Times New Roman" w:hAnsi="Calibri" w:cs="Calibri"/>
                <w:b/>
                <w:bCs/>
                <w:color w:val="000000"/>
                <w:sz w:val="20"/>
                <w:szCs w:val="20"/>
              </w:rPr>
              <w:t xml:space="preserve"> e </w:t>
            </w:r>
            <w:proofErr w:type="spellStart"/>
            <w:r w:rsidRPr="00EB1C7B">
              <w:rPr>
                <w:rFonts w:ascii="Calibri" w:eastAsia="Times New Roman" w:hAnsi="Calibri" w:cs="Calibri"/>
                <w:b/>
                <w:bCs/>
                <w:color w:val="000000"/>
                <w:sz w:val="20"/>
                <w:szCs w:val="20"/>
              </w:rPr>
              <w:t>mbiemri</w:t>
            </w:r>
            <w:proofErr w:type="spellEnd"/>
            <w:r w:rsidRPr="00EB1C7B">
              <w:rPr>
                <w:rFonts w:ascii="Calibri" w:eastAsia="Times New Roman" w:hAnsi="Calibri" w:cs="Calibri"/>
                <w:b/>
                <w:bCs/>
                <w:color w:val="000000"/>
                <w:sz w:val="20"/>
                <w:szCs w:val="20"/>
              </w:rPr>
              <w:t>:</w:t>
            </w:r>
          </w:p>
        </w:tc>
        <w:tc>
          <w:tcPr>
            <w:tcW w:w="578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4BEFCB"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3C6189" w:rsidRPr="00EB1C7B" w14:paraId="4C47F030" w14:textId="77777777" w:rsidTr="007B54D9">
        <w:trPr>
          <w:trHeight w:val="112"/>
        </w:trPr>
        <w:tc>
          <w:tcPr>
            <w:tcW w:w="4235" w:type="dxa"/>
            <w:gridSpan w:val="3"/>
            <w:tcBorders>
              <w:top w:val="nil"/>
              <w:left w:val="single" w:sz="4" w:space="0" w:color="auto"/>
              <w:bottom w:val="single" w:sz="4" w:space="0" w:color="auto"/>
              <w:right w:val="nil"/>
            </w:tcBorders>
            <w:shd w:val="clear" w:color="auto" w:fill="auto"/>
            <w:noWrap/>
            <w:vAlign w:val="bottom"/>
            <w:hideMark/>
          </w:tcPr>
          <w:p w14:paraId="5528A6D3"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Shifra</w:t>
            </w:r>
            <w:proofErr w:type="spellEnd"/>
            <w:r w:rsidRPr="00EB1C7B">
              <w:rPr>
                <w:rFonts w:ascii="Calibri" w:eastAsia="Times New Roman" w:hAnsi="Calibri" w:cs="Calibri"/>
                <w:b/>
                <w:bCs/>
                <w:color w:val="000000"/>
                <w:sz w:val="20"/>
                <w:szCs w:val="20"/>
              </w:rPr>
              <w:t>:</w:t>
            </w:r>
          </w:p>
        </w:tc>
        <w:tc>
          <w:tcPr>
            <w:tcW w:w="578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94BDF4"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3C6189" w:rsidRPr="00EB1C7B" w14:paraId="63C725A6" w14:textId="77777777" w:rsidTr="007B54D9">
        <w:trPr>
          <w:trHeight w:val="112"/>
        </w:trPr>
        <w:tc>
          <w:tcPr>
            <w:tcW w:w="4235" w:type="dxa"/>
            <w:gridSpan w:val="3"/>
            <w:tcBorders>
              <w:top w:val="nil"/>
              <w:left w:val="single" w:sz="4" w:space="0" w:color="auto"/>
              <w:bottom w:val="single" w:sz="4" w:space="0" w:color="auto"/>
              <w:right w:val="nil"/>
            </w:tcBorders>
            <w:shd w:val="clear" w:color="auto" w:fill="auto"/>
            <w:noWrap/>
            <w:vAlign w:val="bottom"/>
            <w:hideMark/>
          </w:tcPr>
          <w:p w14:paraId="7ED64444"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Adresa</w:t>
            </w:r>
            <w:proofErr w:type="spellEnd"/>
            <w:r w:rsidRPr="00EB1C7B">
              <w:rPr>
                <w:rFonts w:ascii="Calibri" w:eastAsia="Times New Roman" w:hAnsi="Calibri" w:cs="Calibri"/>
                <w:b/>
                <w:bCs/>
                <w:color w:val="000000"/>
                <w:sz w:val="20"/>
                <w:szCs w:val="20"/>
              </w:rPr>
              <w:t>:</w:t>
            </w:r>
          </w:p>
        </w:tc>
        <w:tc>
          <w:tcPr>
            <w:tcW w:w="578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05D4F1"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3C6189" w:rsidRPr="00EB1C7B" w14:paraId="534960CE" w14:textId="77777777" w:rsidTr="007B54D9">
        <w:trPr>
          <w:trHeight w:val="112"/>
        </w:trPr>
        <w:tc>
          <w:tcPr>
            <w:tcW w:w="4235" w:type="dxa"/>
            <w:gridSpan w:val="3"/>
            <w:tcBorders>
              <w:top w:val="nil"/>
              <w:left w:val="single" w:sz="4" w:space="0" w:color="auto"/>
              <w:bottom w:val="single" w:sz="4" w:space="0" w:color="auto"/>
              <w:right w:val="nil"/>
            </w:tcBorders>
            <w:shd w:val="clear" w:color="auto" w:fill="auto"/>
            <w:noWrap/>
            <w:vAlign w:val="bottom"/>
            <w:hideMark/>
          </w:tcPr>
          <w:p w14:paraId="69FC3422"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Telefoni</w:t>
            </w:r>
            <w:proofErr w:type="spellEnd"/>
            <w:r w:rsidRPr="00EB1C7B">
              <w:rPr>
                <w:rFonts w:ascii="Calibri" w:eastAsia="Times New Roman" w:hAnsi="Calibri" w:cs="Calibri"/>
                <w:b/>
                <w:bCs/>
                <w:color w:val="000000"/>
                <w:sz w:val="20"/>
                <w:szCs w:val="20"/>
              </w:rPr>
              <w:t>:</w:t>
            </w:r>
          </w:p>
        </w:tc>
        <w:tc>
          <w:tcPr>
            <w:tcW w:w="578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68EC99"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3C6189" w:rsidRPr="00EB1C7B" w14:paraId="53946F08" w14:textId="77777777" w:rsidTr="007B54D9">
        <w:trPr>
          <w:trHeight w:val="112"/>
        </w:trPr>
        <w:tc>
          <w:tcPr>
            <w:tcW w:w="4235" w:type="dxa"/>
            <w:gridSpan w:val="3"/>
            <w:tcBorders>
              <w:top w:val="nil"/>
              <w:left w:val="single" w:sz="4" w:space="0" w:color="auto"/>
              <w:bottom w:val="single" w:sz="4" w:space="0" w:color="auto"/>
              <w:right w:val="nil"/>
            </w:tcBorders>
            <w:shd w:val="clear" w:color="auto" w:fill="auto"/>
            <w:noWrap/>
            <w:vAlign w:val="bottom"/>
            <w:hideMark/>
          </w:tcPr>
          <w:p w14:paraId="411393A8"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E-mail :</w:t>
            </w:r>
          </w:p>
        </w:tc>
        <w:tc>
          <w:tcPr>
            <w:tcW w:w="578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145F30"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3C6189" w:rsidRPr="00EB1C7B" w14:paraId="4071D66F" w14:textId="77777777" w:rsidTr="007B54D9">
        <w:trPr>
          <w:trHeight w:val="112"/>
        </w:trPr>
        <w:tc>
          <w:tcPr>
            <w:tcW w:w="4235" w:type="dxa"/>
            <w:gridSpan w:val="3"/>
            <w:tcBorders>
              <w:top w:val="nil"/>
              <w:left w:val="single" w:sz="4" w:space="0" w:color="auto"/>
              <w:bottom w:val="single" w:sz="4" w:space="0" w:color="auto"/>
              <w:right w:val="nil"/>
            </w:tcBorders>
            <w:shd w:val="clear" w:color="auto" w:fill="auto"/>
            <w:noWrap/>
            <w:vAlign w:val="bottom"/>
            <w:hideMark/>
          </w:tcPr>
          <w:p w14:paraId="00746166"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Nr.personali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letërnjoftimit</w:t>
            </w:r>
            <w:proofErr w:type="spellEnd"/>
            <w:r w:rsidRPr="00EB1C7B">
              <w:rPr>
                <w:rFonts w:ascii="Calibri" w:eastAsia="Times New Roman" w:hAnsi="Calibri" w:cs="Calibri"/>
                <w:b/>
                <w:bCs/>
                <w:color w:val="000000"/>
                <w:sz w:val="20"/>
                <w:szCs w:val="20"/>
              </w:rPr>
              <w:t>:</w:t>
            </w:r>
          </w:p>
        </w:tc>
        <w:tc>
          <w:tcPr>
            <w:tcW w:w="578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C93138"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3C6189" w:rsidRPr="00EB1C7B" w14:paraId="24C810DD" w14:textId="77777777" w:rsidTr="006D0CB1">
        <w:trPr>
          <w:trHeight w:val="151"/>
        </w:trPr>
        <w:tc>
          <w:tcPr>
            <w:tcW w:w="1002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3C424A"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Ka</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Kontratë</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për</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furnizim</w:t>
            </w:r>
            <w:proofErr w:type="spellEnd"/>
            <w:r w:rsidRPr="00EB1C7B">
              <w:rPr>
                <w:rFonts w:ascii="Calibri" w:eastAsia="Times New Roman" w:hAnsi="Calibri" w:cs="Calibri"/>
                <w:b/>
                <w:bCs/>
                <w:color w:val="000000"/>
                <w:sz w:val="20"/>
                <w:szCs w:val="20"/>
              </w:rPr>
              <w:t xml:space="preserve"> me </w:t>
            </w:r>
            <w:proofErr w:type="spellStart"/>
            <w:r w:rsidRPr="00EB1C7B">
              <w:rPr>
                <w:rFonts w:ascii="Calibri" w:eastAsia="Times New Roman" w:hAnsi="Calibri" w:cs="Calibri"/>
                <w:b/>
                <w:bCs/>
                <w:color w:val="000000"/>
                <w:sz w:val="20"/>
                <w:szCs w:val="20"/>
              </w:rPr>
              <w:t>ngrohje</w:t>
            </w:r>
            <w:proofErr w:type="spellEnd"/>
            <w:r w:rsidRPr="00EB1C7B">
              <w:rPr>
                <w:rFonts w:ascii="Calibri" w:eastAsia="Times New Roman" w:hAnsi="Calibri" w:cs="Calibri"/>
                <w:b/>
                <w:bCs/>
                <w:color w:val="000000"/>
                <w:sz w:val="20"/>
                <w:szCs w:val="20"/>
              </w:rPr>
              <w:t xml:space="preserve"> : □ Po ; □ Jo ;</w:t>
            </w:r>
            <w:r w:rsidRPr="00EB1C7B">
              <w:rPr>
                <w:rFonts w:ascii="Calibri" w:eastAsia="Times New Roman" w:hAnsi="Calibri" w:cs="Calibri"/>
                <w:color w:val="000000"/>
                <w:sz w:val="20"/>
                <w:szCs w:val="20"/>
              </w:rPr>
              <w:t>(</w:t>
            </w:r>
            <w:proofErr w:type="spellStart"/>
            <w:r w:rsidRPr="00EB1C7B">
              <w:rPr>
                <w:rFonts w:ascii="Calibri" w:eastAsia="Times New Roman" w:hAnsi="Calibri" w:cs="Calibri"/>
                <w:color w:val="000000"/>
                <w:sz w:val="20"/>
                <w:szCs w:val="20"/>
              </w:rPr>
              <w:t>sheno</w:t>
            </w:r>
            <w:proofErr w:type="spellEnd"/>
            <w:r w:rsidRPr="00EB1C7B">
              <w:rPr>
                <w:rFonts w:ascii="Calibri" w:eastAsia="Times New Roman" w:hAnsi="Calibri" w:cs="Calibri"/>
                <w:color w:val="000000"/>
                <w:sz w:val="20"/>
                <w:szCs w:val="20"/>
              </w:rPr>
              <w:t xml:space="preserve"> </w:t>
            </w:r>
            <w:proofErr w:type="spellStart"/>
            <w:r w:rsidRPr="00EB1C7B">
              <w:rPr>
                <w:rFonts w:ascii="Calibri" w:eastAsia="Times New Roman" w:hAnsi="Calibri" w:cs="Calibri"/>
                <w:color w:val="000000"/>
                <w:sz w:val="20"/>
                <w:szCs w:val="20"/>
              </w:rPr>
              <w:t>shenjën</w:t>
            </w:r>
            <w:proofErr w:type="spellEnd"/>
            <w:r w:rsidRPr="00EB1C7B">
              <w:rPr>
                <w:rFonts w:ascii="Calibri" w:eastAsia="Times New Roman" w:hAnsi="Calibri" w:cs="Calibri"/>
                <w:color w:val="000000"/>
                <w:sz w:val="20"/>
                <w:szCs w:val="20"/>
              </w:rPr>
              <w:t xml:space="preserve"> √ )</w:t>
            </w:r>
          </w:p>
        </w:tc>
      </w:tr>
      <w:tr w:rsidR="003C6189" w:rsidRPr="00EB1C7B" w14:paraId="5067958D" w14:textId="77777777" w:rsidTr="007B54D9">
        <w:trPr>
          <w:trHeight w:val="112"/>
        </w:trPr>
        <w:tc>
          <w:tcPr>
            <w:tcW w:w="4235" w:type="dxa"/>
            <w:gridSpan w:val="3"/>
            <w:tcBorders>
              <w:top w:val="nil"/>
              <w:left w:val="nil"/>
              <w:bottom w:val="nil"/>
              <w:right w:val="nil"/>
            </w:tcBorders>
            <w:shd w:val="clear" w:color="auto" w:fill="auto"/>
            <w:noWrap/>
            <w:vAlign w:val="bottom"/>
            <w:hideMark/>
          </w:tcPr>
          <w:p w14:paraId="2A3BAB0E"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c>
          <w:tcPr>
            <w:tcW w:w="4946" w:type="dxa"/>
            <w:gridSpan w:val="3"/>
            <w:tcBorders>
              <w:top w:val="nil"/>
              <w:left w:val="nil"/>
              <w:bottom w:val="nil"/>
              <w:right w:val="nil"/>
            </w:tcBorders>
            <w:shd w:val="clear" w:color="auto" w:fill="auto"/>
            <w:noWrap/>
            <w:vAlign w:val="bottom"/>
            <w:hideMark/>
          </w:tcPr>
          <w:p w14:paraId="4E1DF77A" w14:textId="77777777" w:rsidR="003C6189" w:rsidRPr="00EB1C7B" w:rsidRDefault="003C6189" w:rsidP="00E54E37">
            <w:pPr>
              <w:jc w:val="both"/>
              <w:rPr>
                <w:rFonts w:ascii="Calibri" w:eastAsia="Times New Roman" w:hAnsi="Calibri" w:cs="Calibri"/>
                <w:color w:val="000000"/>
                <w:sz w:val="20"/>
                <w:szCs w:val="20"/>
              </w:rPr>
            </w:pPr>
          </w:p>
        </w:tc>
        <w:tc>
          <w:tcPr>
            <w:tcW w:w="840" w:type="dxa"/>
            <w:tcBorders>
              <w:top w:val="nil"/>
              <w:left w:val="nil"/>
              <w:bottom w:val="nil"/>
              <w:right w:val="nil"/>
            </w:tcBorders>
            <w:shd w:val="clear" w:color="auto" w:fill="auto"/>
            <w:noWrap/>
            <w:vAlign w:val="bottom"/>
            <w:hideMark/>
          </w:tcPr>
          <w:p w14:paraId="6EABD06B" w14:textId="77777777" w:rsidR="003C6189" w:rsidRPr="00EB1C7B" w:rsidRDefault="003C6189" w:rsidP="00E54E37">
            <w:pPr>
              <w:jc w:val="both"/>
              <w:rPr>
                <w:rFonts w:ascii="Calibri" w:eastAsia="Times New Roman" w:hAnsi="Calibri" w:cs="Calibri"/>
                <w:color w:val="000000"/>
                <w:sz w:val="20"/>
                <w:szCs w:val="20"/>
              </w:rPr>
            </w:pPr>
          </w:p>
        </w:tc>
      </w:tr>
      <w:tr w:rsidR="003C6189" w:rsidRPr="00962B7D" w14:paraId="2FD761DE" w14:textId="77777777" w:rsidTr="007B54D9">
        <w:trPr>
          <w:trHeight w:val="118"/>
        </w:trPr>
        <w:tc>
          <w:tcPr>
            <w:tcW w:w="4235" w:type="dxa"/>
            <w:gridSpan w:val="3"/>
            <w:tcBorders>
              <w:top w:val="nil"/>
              <w:left w:val="nil"/>
              <w:bottom w:val="single" w:sz="4" w:space="0" w:color="auto"/>
              <w:right w:val="nil"/>
            </w:tcBorders>
            <w:shd w:val="clear" w:color="000000" w:fill="FFFFFF"/>
            <w:noWrap/>
            <w:vAlign w:val="bottom"/>
            <w:hideMark/>
          </w:tcPr>
          <w:p w14:paraId="30E125A7" w14:textId="77777777" w:rsidR="003C6189" w:rsidRPr="004A636D" w:rsidRDefault="00D339AB" w:rsidP="00E54E37">
            <w:pPr>
              <w:jc w:val="both"/>
              <w:rPr>
                <w:rFonts w:ascii="Calibri" w:eastAsia="Times New Roman" w:hAnsi="Calibri" w:cs="Calibri"/>
                <w:b/>
                <w:bCs/>
                <w:i/>
                <w:iCs/>
                <w:color w:val="000000"/>
                <w:sz w:val="20"/>
                <w:szCs w:val="20"/>
                <w:lang w:val="de-DE"/>
              </w:rPr>
            </w:pPr>
            <w:r w:rsidRPr="00D339AB">
              <w:rPr>
                <w:rFonts w:ascii="Calibri" w:eastAsia="Times New Roman" w:hAnsi="Calibri" w:cs="Calibri"/>
                <w:b/>
                <w:bCs/>
                <w:i/>
                <w:iCs/>
                <w:color w:val="000000"/>
                <w:sz w:val="20"/>
                <w:szCs w:val="20"/>
                <w:lang w:val="de-DE"/>
              </w:rPr>
              <w:t>Të dhënat personale për paraqitësin e ankesës:</w:t>
            </w:r>
          </w:p>
        </w:tc>
        <w:tc>
          <w:tcPr>
            <w:tcW w:w="4946" w:type="dxa"/>
            <w:gridSpan w:val="3"/>
            <w:tcBorders>
              <w:top w:val="nil"/>
              <w:left w:val="nil"/>
              <w:bottom w:val="nil"/>
              <w:right w:val="nil"/>
            </w:tcBorders>
            <w:shd w:val="clear" w:color="000000" w:fill="FFFFFF"/>
            <w:noWrap/>
            <w:vAlign w:val="bottom"/>
            <w:hideMark/>
          </w:tcPr>
          <w:p w14:paraId="486E52EE" w14:textId="77777777" w:rsidR="003C6189" w:rsidRPr="004A636D" w:rsidRDefault="00D339AB" w:rsidP="00E54E37">
            <w:pPr>
              <w:jc w:val="both"/>
              <w:rPr>
                <w:rFonts w:ascii="Calibri" w:eastAsia="Times New Roman" w:hAnsi="Calibri" w:cs="Calibri"/>
                <w:b/>
                <w:bCs/>
                <w:color w:val="000000"/>
                <w:sz w:val="20"/>
                <w:szCs w:val="20"/>
                <w:lang w:val="de-DE"/>
              </w:rPr>
            </w:pPr>
            <w:r w:rsidRPr="00D339AB">
              <w:rPr>
                <w:rFonts w:ascii="Calibri" w:eastAsia="Times New Roman" w:hAnsi="Calibri" w:cs="Calibri"/>
                <w:b/>
                <w:bCs/>
                <w:color w:val="000000"/>
                <w:sz w:val="20"/>
                <w:szCs w:val="20"/>
                <w:lang w:val="de-DE"/>
              </w:rPr>
              <w:t> </w:t>
            </w:r>
          </w:p>
        </w:tc>
        <w:tc>
          <w:tcPr>
            <w:tcW w:w="840" w:type="dxa"/>
            <w:tcBorders>
              <w:top w:val="nil"/>
              <w:left w:val="nil"/>
              <w:bottom w:val="nil"/>
              <w:right w:val="nil"/>
            </w:tcBorders>
            <w:shd w:val="clear" w:color="auto" w:fill="auto"/>
            <w:noWrap/>
            <w:vAlign w:val="bottom"/>
            <w:hideMark/>
          </w:tcPr>
          <w:p w14:paraId="4B705771" w14:textId="77777777" w:rsidR="003C6189" w:rsidRPr="004A636D" w:rsidRDefault="003C6189" w:rsidP="00E54E37">
            <w:pPr>
              <w:keepNext/>
              <w:keepLines/>
              <w:spacing w:before="200"/>
              <w:jc w:val="both"/>
              <w:outlineLvl w:val="2"/>
              <w:rPr>
                <w:rFonts w:ascii="Calibri" w:eastAsia="Times New Roman" w:hAnsi="Calibri" w:cs="Calibri"/>
                <w:color w:val="000000"/>
                <w:sz w:val="20"/>
                <w:szCs w:val="20"/>
                <w:lang w:val="de-DE"/>
              </w:rPr>
            </w:pPr>
          </w:p>
        </w:tc>
      </w:tr>
      <w:tr w:rsidR="003C6189" w:rsidRPr="00EB1C7B" w14:paraId="374BD9BB" w14:textId="77777777" w:rsidTr="007B54D9">
        <w:trPr>
          <w:trHeight w:val="112"/>
        </w:trPr>
        <w:tc>
          <w:tcPr>
            <w:tcW w:w="4235" w:type="dxa"/>
            <w:gridSpan w:val="3"/>
            <w:tcBorders>
              <w:top w:val="nil"/>
              <w:left w:val="single" w:sz="4" w:space="0" w:color="auto"/>
              <w:bottom w:val="single" w:sz="4" w:space="0" w:color="auto"/>
              <w:right w:val="nil"/>
            </w:tcBorders>
            <w:shd w:val="clear" w:color="auto" w:fill="auto"/>
            <w:noWrap/>
            <w:vAlign w:val="center"/>
            <w:hideMark/>
          </w:tcPr>
          <w:p w14:paraId="74D256FD" w14:textId="77777777" w:rsidR="003C6189" w:rsidRPr="00EB1C7B" w:rsidRDefault="003C6189" w:rsidP="00E54E37">
            <w:pPr>
              <w:jc w:val="both"/>
              <w:rPr>
                <w:rFonts w:ascii="Calibri" w:eastAsia="Times New Roman" w:hAnsi="Calibri" w:cs="Calibri"/>
                <w:b/>
                <w:bCs/>
                <w:color w:val="000000"/>
                <w:sz w:val="20"/>
                <w:szCs w:val="20"/>
              </w:rPr>
            </w:pPr>
            <w:proofErr w:type="spellStart"/>
            <w:r w:rsidRPr="00EB1C7B">
              <w:rPr>
                <w:rFonts w:ascii="Calibri" w:eastAsia="Times New Roman" w:hAnsi="Calibri" w:cs="Calibri"/>
                <w:b/>
                <w:bCs/>
                <w:color w:val="000000"/>
                <w:sz w:val="20"/>
                <w:szCs w:val="20"/>
              </w:rPr>
              <w:t>Emri</w:t>
            </w:r>
            <w:proofErr w:type="spellEnd"/>
            <w:r w:rsidRPr="00EB1C7B">
              <w:rPr>
                <w:rFonts w:ascii="Calibri" w:eastAsia="Times New Roman" w:hAnsi="Calibri" w:cs="Calibri"/>
                <w:b/>
                <w:bCs/>
                <w:color w:val="000000"/>
                <w:sz w:val="20"/>
                <w:szCs w:val="20"/>
              </w:rPr>
              <w:t xml:space="preserve"> e </w:t>
            </w:r>
            <w:proofErr w:type="spellStart"/>
            <w:r w:rsidRPr="00EB1C7B">
              <w:rPr>
                <w:rFonts w:ascii="Calibri" w:eastAsia="Times New Roman" w:hAnsi="Calibri" w:cs="Calibri"/>
                <w:b/>
                <w:bCs/>
                <w:color w:val="000000"/>
                <w:sz w:val="20"/>
                <w:szCs w:val="20"/>
              </w:rPr>
              <w:t>mbiemri</w:t>
            </w:r>
            <w:proofErr w:type="spellEnd"/>
            <w:r w:rsidRPr="00EB1C7B">
              <w:rPr>
                <w:rFonts w:ascii="Calibri" w:eastAsia="Times New Roman" w:hAnsi="Calibri" w:cs="Calibri"/>
                <w:b/>
                <w:bCs/>
                <w:color w:val="000000"/>
                <w:sz w:val="20"/>
                <w:szCs w:val="20"/>
              </w:rPr>
              <w:t>:</w:t>
            </w:r>
          </w:p>
        </w:tc>
        <w:tc>
          <w:tcPr>
            <w:tcW w:w="578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46023D7"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3C6189" w:rsidRPr="00EB1C7B" w14:paraId="79E165D1" w14:textId="77777777" w:rsidTr="007B54D9">
        <w:trPr>
          <w:trHeight w:val="112"/>
        </w:trPr>
        <w:tc>
          <w:tcPr>
            <w:tcW w:w="4235" w:type="dxa"/>
            <w:gridSpan w:val="3"/>
            <w:tcBorders>
              <w:top w:val="nil"/>
              <w:left w:val="single" w:sz="4" w:space="0" w:color="auto"/>
              <w:bottom w:val="single" w:sz="4" w:space="0" w:color="auto"/>
              <w:right w:val="nil"/>
            </w:tcBorders>
            <w:shd w:val="clear" w:color="auto" w:fill="auto"/>
            <w:vAlign w:val="center"/>
            <w:hideMark/>
          </w:tcPr>
          <w:p w14:paraId="73ECA09D"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Telefoni</w:t>
            </w:r>
            <w:proofErr w:type="spellEnd"/>
            <w:r w:rsidRPr="00EB1C7B">
              <w:rPr>
                <w:rFonts w:ascii="Calibri" w:eastAsia="Times New Roman" w:hAnsi="Calibri" w:cs="Calibri"/>
                <w:b/>
                <w:bCs/>
                <w:color w:val="000000"/>
                <w:sz w:val="20"/>
                <w:szCs w:val="20"/>
              </w:rPr>
              <w:t>:</w:t>
            </w:r>
          </w:p>
        </w:tc>
        <w:tc>
          <w:tcPr>
            <w:tcW w:w="578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7DAA464"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3C6189" w:rsidRPr="00EB1C7B" w14:paraId="18ACBAAF" w14:textId="77777777" w:rsidTr="007B54D9">
        <w:trPr>
          <w:trHeight w:val="112"/>
        </w:trPr>
        <w:tc>
          <w:tcPr>
            <w:tcW w:w="4235" w:type="dxa"/>
            <w:gridSpan w:val="3"/>
            <w:tcBorders>
              <w:top w:val="nil"/>
              <w:left w:val="single" w:sz="4" w:space="0" w:color="auto"/>
              <w:bottom w:val="single" w:sz="4" w:space="0" w:color="auto"/>
              <w:right w:val="nil"/>
            </w:tcBorders>
            <w:shd w:val="clear" w:color="auto" w:fill="auto"/>
            <w:noWrap/>
            <w:vAlign w:val="center"/>
            <w:hideMark/>
          </w:tcPr>
          <w:p w14:paraId="570C0CCB"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E-mail :</w:t>
            </w:r>
          </w:p>
        </w:tc>
        <w:tc>
          <w:tcPr>
            <w:tcW w:w="578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453A9FB"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3C6189" w:rsidRPr="00EB1C7B" w14:paraId="42BCCD7D" w14:textId="77777777" w:rsidTr="007B54D9">
        <w:trPr>
          <w:trHeight w:val="112"/>
        </w:trPr>
        <w:tc>
          <w:tcPr>
            <w:tcW w:w="4235" w:type="dxa"/>
            <w:gridSpan w:val="3"/>
            <w:tcBorders>
              <w:top w:val="nil"/>
              <w:left w:val="single" w:sz="4" w:space="0" w:color="auto"/>
              <w:bottom w:val="single" w:sz="4" w:space="0" w:color="auto"/>
              <w:right w:val="nil"/>
            </w:tcBorders>
            <w:shd w:val="clear" w:color="auto" w:fill="auto"/>
            <w:noWrap/>
            <w:vAlign w:val="center"/>
            <w:hideMark/>
          </w:tcPr>
          <w:p w14:paraId="35827D67"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Nr.personal</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letërnjoftimit</w:t>
            </w:r>
            <w:proofErr w:type="spellEnd"/>
            <w:r w:rsidRPr="00EB1C7B">
              <w:rPr>
                <w:rFonts w:ascii="Calibri" w:eastAsia="Times New Roman" w:hAnsi="Calibri" w:cs="Calibri"/>
                <w:b/>
                <w:bCs/>
                <w:color w:val="000000"/>
                <w:sz w:val="20"/>
                <w:szCs w:val="20"/>
              </w:rPr>
              <w:t>:</w:t>
            </w:r>
          </w:p>
        </w:tc>
        <w:tc>
          <w:tcPr>
            <w:tcW w:w="578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A11AA3D"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r>
      <w:tr w:rsidR="003C6189" w:rsidRPr="00EB1C7B" w14:paraId="5F49C131" w14:textId="77777777" w:rsidTr="006D0CB1">
        <w:trPr>
          <w:trHeight w:val="112"/>
        </w:trPr>
        <w:tc>
          <w:tcPr>
            <w:tcW w:w="10021"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6023FA64"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Statuti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paraqitësit</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të</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ankesës</w:t>
            </w:r>
            <w:proofErr w:type="spellEnd"/>
            <w:r w:rsidRPr="00EB1C7B">
              <w:rPr>
                <w:rFonts w:ascii="Calibri" w:eastAsia="Times New Roman" w:hAnsi="Calibri" w:cs="Calibri"/>
                <w:b/>
                <w:bCs/>
                <w:color w:val="000000"/>
                <w:sz w:val="20"/>
                <w:szCs w:val="20"/>
              </w:rPr>
              <w:t xml:space="preserve">: □ </w:t>
            </w:r>
            <w:proofErr w:type="spellStart"/>
            <w:r w:rsidRPr="00EB1C7B">
              <w:rPr>
                <w:rFonts w:ascii="Calibri" w:eastAsia="Times New Roman" w:hAnsi="Calibri" w:cs="Calibri"/>
                <w:b/>
                <w:bCs/>
                <w:color w:val="000000"/>
                <w:sz w:val="20"/>
                <w:szCs w:val="20"/>
              </w:rPr>
              <w:t>qiraxhiu</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autorizuari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anëtari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familjës</w:t>
            </w:r>
            <w:proofErr w:type="spellEnd"/>
            <w:r w:rsidRPr="00EB1C7B">
              <w:rPr>
                <w:rFonts w:ascii="Calibri" w:eastAsia="Times New Roman" w:hAnsi="Calibri" w:cs="Calibri"/>
                <w:b/>
                <w:bCs/>
                <w:color w:val="000000"/>
                <w:sz w:val="20"/>
                <w:szCs w:val="20"/>
              </w:rPr>
              <w:t>;</w:t>
            </w:r>
            <w:r w:rsidRPr="00EB1C7B">
              <w:rPr>
                <w:rFonts w:ascii="Calibri" w:eastAsia="Times New Roman" w:hAnsi="Calibri" w:cs="Calibri"/>
                <w:color w:val="000000"/>
                <w:sz w:val="20"/>
                <w:szCs w:val="20"/>
              </w:rPr>
              <w:t>(</w:t>
            </w:r>
            <w:proofErr w:type="spellStart"/>
            <w:r w:rsidRPr="00EB1C7B">
              <w:rPr>
                <w:rFonts w:ascii="Calibri" w:eastAsia="Times New Roman" w:hAnsi="Calibri" w:cs="Calibri"/>
                <w:color w:val="000000"/>
                <w:sz w:val="20"/>
                <w:szCs w:val="20"/>
              </w:rPr>
              <w:t>sheno</w:t>
            </w:r>
            <w:proofErr w:type="spellEnd"/>
            <w:r w:rsidRPr="00EB1C7B">
              <w:rPr>
                <w:rFonts w:ascii="Calibri" w:eastAsia="Times New Roman" w:hAnsi="Calibri" w:cs="Calibri"/>
                <w:color w:val="000000"/>
                <w:sz w:val="20"/>
                <w:szCs w:val="20"/>
              </w:rPr>
              <w:t xml:space="preserve"> </w:t>
            </w:r>
            <w:proofErr w:type="spellStart"/>
            <w:r w:rsidRPr="00EB1C7B">
              <w:rPr>
                <w:rFonts w:ascii="Calibri" w:eastAsia="Times New Roman" w:hAnsi="Calibri" w:cs="Calibri"/>
                <w:color w:val="000000"/>
                <w:sz w:val="20"/>
                <w:szCs w:val="20"/>
              </w:rPr>
              <w:t>shenjën</w:t>
            </w:r>
            <w:proofErr w:type="spellEnd"/>
            <w:r w:rsidRPr="00EB1C7B">
              <w:rPr>
                <w:rFonts w:ascii="Calibri" w:eastAsia="Times New Roman" w:hAnsi="Calibri" w:cs="Calibri"/>
                <w:color w:val="000000"/>
                <w:sz w:val="20"/>
                <w:szCs w:val="20"/>
              </w:rPr>
              <w:t xml:space="preserve"> √ )</w:t>
            </w:r>
          </w:p>
        </w:tc>
      </w:tr>
      <w:tr w:rsidR="003C6189" w:rsidRPr="00EB1C7B" w14:paraId="36C47D1E" w14:textId="77777777" w:rsidTr="006D0CB1">
        <w:trPr>
          <w:trHeight w:val="112"/>
        </w:trPr>
        <w:tc>
          <w:tcPr>
            <w:tcW w:w="10021"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2B85601A"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Autorizimi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nëse</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nuk</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është:qiraxhi,ose</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anëtarë</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familjës</w:t>
            </w:r>
            <w:proofErr w:type="spellEnd"/>
            <w:r w:rsidRPr="00EB1C7B">
              <w:rPr>
                <w:rFonts w:ascii="Calibri" w:eastAsia="Times New Roman" w:hAnsi="Calibri" w:cs="Calibri"/>
                <w:b/>
                <w:bCs/>
                <w:color w:val="000000"/>
                <w:sz w:val="20"/>
                <w:szCs w:val="20"/>
              </w:rPr>
              <w:t xml:space="preserve">  □ Po ; □ Jo ;</w:t>
            </w:r>
            <w:r w:rsidRPr="00EB1C7B">
              <w:rPr>
                <w:rFonts w:ascii="Calibri" w:eastAsia="Times New Roman" w:hAnsi="Calibri" w:cs="Calibri"/>
                <w:color w:val="000000"/>
                <w:sz w:val="20"/>
                <w:szCs w:val="20"/>
              </w:rPr>
              <w:t>(</w:t>
            </w:r>
            <w:proofErr w:type="spellStart"/>
            <w:r w:rsidRPr="00EB1C7B">
              <w:rPr>
                <w:rFonts w:ascii="Calibri" w:eastAsia="Times New Roman" w:hAnsi="Calibri" w:cs="Calibri"/>
                <w:color w:val="000000"/>
                <w:sz w:val="20"/>
                <w:szCs w:val="20"/>
              </w:rPr>
              <w:t>sheno</w:t>
            </w:r>
            <w:proofErr w:type="spellEnd"/>
            <w:r w:rsidRPr="00EB1C7B">
              <w:rPr>
                <w:rFonts w:ascii="Calibri" w:eastAsia="Times New Roman" w:hAnsi="Calibri" w:cs="Calibri"/>
                <w:color w:val="000000"/>
                <w:sz w:val="20"/>
                <w:szCs w:val="20"/>
              </w:rPr>
              <w:t xml:space="preserve"> </w:t>
            </w:r>
            <w:proofErr w:type="spellStart"/>
            <w:r w:rsidRPr="00EB1C7B">
              <w:rPr>
                <w:rFonts w:ascii="Calibri" w:eastAsia="Times New Roman" w:hAnsi="Calibri" w:cs="Calibri"/>
                <w:color w:val="000000"/>
                <w:sz w:val="20"/>
                <w:szCs w:val="20"/>
              </w:rPr>
              <w:t>shenjën</w:t>
            </w:r>
            <w:proofErr w:type="spellEnd"/>
            <w:r w:rsidRPr="00EB1C7B">
              <w:rPr>
                <w:rFonts w:ascii="Calibri" w:eastAsia="Times New Roman" w:hAnsi="Calibri" w:cs="Calibri"/>
                <w:color w:val="000000"/>
                <w:sz w:val="20"/>
                <w:szCs w:val="20"/>
              </w:rPr>
              <w:t>√)</w:t>
            </w:r>
          </w:p>
        </w:tc>
      </w:tr>
      <w:tr w:rsidR="003C6189" w:rsidRPr="00EB1C7B" w14:paraId="56D8E40C" w14:textId="77777777" w:rsidTr="006D0CB1">
        <w:trPr>
          <w:trHeight w:val="112"/>
        </w:trPr>
        <w:tc>
          <w:tcPr>
            <w:tcW w:w="10021"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2B00C02A"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Kontratën</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mbi</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qiranë</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për</w:t>
            </w:r>
            <w:proofErr w:type="spellEnd"/>
            <w:r w:rsidRPr="00EB1C7B">
              <w:rPr>
                <w:rFonts w:ascii="Calibri" w:eastAsia="Times New Roman" w:hAnsi="Calibri" w:cs="Calibri"/>
                <w:b/>
                <w:bCs/>
                <w:color w:val="000000"/>
                <w:sz w:val="20"/>
                <w:szCs w:val="20"/>
              </w:rPr>
              <w:t xml:space="preserve"> </w:t>
            </w:r>
            <w:proofErr w:type="spellStart"/>
            <w:r w:rsidRPr="00EB1C7B">
              <w:rPr>
                <w:rFonts w:ascii="Calibri" w:eastAsia="Times New Roman" w:hAnsi="Calibri" w:cs="Calibri"/>
                <w:b/>
                <w:bCs/>
                <w:color w:val="000000"/>
                <w:sz w:val="20"/>
                <w:szCs w:val="20"/>
              </w:rPr>
              <w:t>shfrytëzimin</w:t>
            </w:r>
            <w:proofErr w:type="spellEnd"/>
            <w:r w:rsidRPr="00EB1C7B">
              <w:rPr>
                <w:rFonts w:ascii="Calibri" w:eastAsia="Times New Roman" w:hAnsi="Calibri" w:cs="Calibri"/>
                <w:b/>
                <w:bCs/>
                <w:color w:val="000000"/>
                <w:sz w:val="20"/>
                <w:szCs w:val="20"/>
              </w:rPr>
              <w:t xml:space="preserve"> e </w:t>
            </w:r>
            <w:proofErr w:type="spellStart"/>
            <w:r w:rsidRPr="00EB1C7B">
              <w:rPr>
                <w:rFonts w:ascii="Calibri" w:eastAsia="Times New Roman" w:hAnsi="Calibri" w:cs="Calibri"/>
                <w:b/>
                <w:bCs/>
                <w:color w:val="000000"/>
                <w:sz w:val="20"/>
                <w:szCs w:val="20"/>
              </w:rPr>
              <w:t>banesë</w:t>
            </w:r>
            <w:proofErr w:type="spellEnd"/>
            <w:r w:rsidRPr="00EB1C7B">
              <w:rPr>
                <w:rFonts w:ascii="Calibri" w:eastAsia="Times New Roman" w:hAnsi="Calibri" w:cs="Calibri"/>
                <w:b/>
                <w:bCs/>
                <w:color w:val="000000"/>
                <w:sz w:val="20"/>
                <w:szCs w:val="20"/>
              </w:rPr>
              <w:t>/</w:t>
            </w:r>
            <w:proofErr w:type="spellStart"/>
            <w:r w:rsidRPr="00EB1C7B">
              <w:rPr>
                <w:rFonts w:ascii="Calibri" w:eastAsia="Times New Roman" w:hAnsi="Calibri" w:cs="Calibri"/>
                <w:b/>
                <w:bCs/>
                <w:color w:val="000000"/>
                <w:sz w:val="20"/>
                <w:szCs w:val="20"/>
              </w:rPr>
              <w:t>lokalit</w:t>
            </w:r>
            <w:proofErr w:type="spellEnd"/>
            <w:r w:rsidRPr="00EB1C7B">
              <w:rPr>
                <w:rFonts w:ascii="Calibri" w:eastAsia="Times New Roman" w:hAnsi="Calibri" w:cs="Calibri"/>
                <w:b/>
                <w:bCs/>
                <w:color w:val="000000"/>
                <w:sz w:val="20"/>
                <w:szCs w:val="20"/>
              </w:rPr>
              <w:t xml:space="preserve"> : □ Po ; □ Jo ;</w:t>
            </w:r>
            <w:r w:rsidRPr="00EB1C7B">
              <w:rPr>
                <w:rFonts w:ascii="Calibri" w:eastAsia="Times New Roman" w:hAnsi="Calibri" w:cs="Calibri"/>
                <w:color w:val="000000"/>
                <w:sz w:val="20"/>
                <w:szCs w:val="20"/>
              </w:rPr>
              <w:t>(</w:t>
            </w:r>
            <w:proofErr w:type="spellStart"/>
            <w:r w:rsidRPr="00EB1C7B">
              <w:rPr>
                <w:rFonts w:ascii="Calibri" w:eastAsia="Times New Roman" w:hAnsi="Calibri" w:cs="Calibri"/>
                <w:color w:val="000000"/>
                <w:sz w:val="20"/>
                <w:szCs w:val="20"/>
              </w:rPr>
              <w:t>sheno</w:t>
            </w:r>
            <w:proofErr w:type="spellEnd"/>
            <w:r w:rsidRPr="00EB1C7B">
              <w:rPr>
                <w:rFonts w:ascii="Calibri" w:eastAsia="Times New Roman" w:hAnsi="Calibri" w:cs="Calibri"/>
                <w:color w:val="000000"/>
                <w:sz w:val="20"/>
                <w:szCs w:val="20"/>
              </w:rPr>
              <w:t xml:space="preserve"> </w:t>
            </w:r>
            <w:proofErr w:type="spellStart"/>
            <w:r w:rsidRPr="00EB1C7B">
              <w:rPr>
                <w:rFonts w:ascii="Calibri" w:eastAsia="Times New Roman" w:hAnsi="Calibri" w:cs="Calibri"/>
                <w:color w:val="000000"/>
                <w:sz w:val="20"/>
                <w:szCs w:val="20"/>
              </w:rPr>
              <w:t>shenjën</w:t>
            </w:r>
            <w:proofErr w:type="spellEnd"/>
            <w:r w:rsidRPr="00EB1C7B">
              <w:rPr>
                <w:rFonts w:ascii="Calibri" w:eastAsia="Times New Roman" w:hAnsi="Calibri" w:cs="Calibri"/>
                <w:color w:val="000000"/>
                <w:sz w:val="20"/>
                <w:szCs w:val="20"/>
              </w:rPr>
              <w:t>√)</w:t>
            </w:r>
          </w:p>
        </w:tc>
      </w:tr>
      <w:tr w:rsidR="003C6189" w:rsidRPr="00EB1C7B" w14:paraId="76689FF0" w14:textId="77777777" w:rsidTr="007B54D9">
        <w:trPr>
          <w:trHeight w:val="112"/>
        </w:trPr>
        <w:tc>
          <w:tcPr>
            <w:tcW w:w="4235" w:type="dxa"/>
            <w:gridSpan w:val="3"/>
            <w:tcBorders>
              <w:top w:val="nil"/>
              <w:left w:val="nil"/>
              <w:bottom w:val="nil"/>
              <w:right w:val="nil"/>
            </w:tcBorders>
            <w:shd w:val="clear" w:color="auto" w:fill="auto"/>
            <w:noWrap/>
            <w:vAlign w:val="bottom"/>
            <w:hideMark/>
          </w:tcPr>
          <w:p w14:paraId="59B18390"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w:t>
            </w:r>
          </w:p>
        </w:tc>
        <w:tc>
          <w:tcPr>
            <w:tcW w:w="4946" w:type="dxa"/>
            <w:gridSpan w:val="3"/>
            <w:tcBorders>
              <w:top w:val="nil"/>
              <w:left w:val="nil"/>
              <w:bottom w:val="nil"/>
              <w:right w:val="nil"/>
            </w:tcBorders>
            <w:shd w:val="clear" w:color="auto" w:fill="auto"/>
            <w:noWrap/>
            <w:vAlign w:val="bottom"/>
            <w:hideMark/>
          </w:tcPr>
          <w:p w14:paraId="0A111809" w14:textId="77777777" w:rsidR="003C6189" w:rsidRPr="00EB1C7B" w:rsidRDefault="003C6189" w:rsidP="00E54E37">
            <w:pPr>
              <w:jc w:val="both"/>
              <w:rPr>
                <w:rFonts w:ascii="Calibri" w:eastAsia="Times New Roman" w:hAnsi="Calibri" w:cs="Calibri"/>
                <w:b/>
                <w:bCs/>
                <w:color w:val="000000"/>
                <w:sz w:val="20"/>
                <w:szCs w:val="20"/>
              </w:rPr>
            </w:pPr>
          </w:p>
        </w:tc>
        <w:tc>
          <w:tcPr>
            <w:tcW w:w="840" w:type="dxa"/>
            <w:tcBorders>
              <w:top w:val="nil"/>
              <w:left w:val="nil"/>
              <w:bottom w:val="nil"/>
              <w:right w:val="nil"/>
            </w:tcBorders>
            <w:shd w:val="clear" w:color="auto" w:fill="auto"/>
            <w:noWrap/>
            <w:vAlign w:val="bottom"/>
            <w:hideMark/>
          </w:tcPr>
          <w:p w14:paraId="4CD3DA40" w14:textId="77777777" w:rsidR="003C6189" w:rsidRPr="00EB1C7B" w:rsidRDefault="003C6189" w:rsidP="00E54E37">
            <w:pPr>
              <w:jc w:val="both"/>
              <w:rPr>
                <w:rFonts w:ascii="Calibri" w:eastAsia="Times New Roman" w:hAnsi="Calibri" w:cs="Calibri"/>
                <w:b/>
                <w:bCs/>
                <w:color w:val="000000"/>
                <w:sz w:val="20"/>
                <w:szCs w:val="20"/>
              </w:rPr>
            </w:pPr>
          </w:p>
        </w:tc>
      </w:tr>
      <w:tr w:rsidR="003C6189" w:rsidRPr="00EB1C7B" w14:paraId="655C5FFA" w14:textId="77777777" w:rsidTr="007B54D9">
        <w:trPr>
          <w:trHeight w:val="241"/>
        </w:trPr>
        <w:tc>
          <w:tcPr>
            <w:tcW w:w="4235" w:type="dxa"/>
            <w:gridSpan w:val="3"/>
            <w:tcBorders>
              <w:top w:val="nil"/>
              <w:left w:val="nil"/>
              <w:bottom w:val="nil"/>
              <w:right w:val="nil"/>
            </w:tcBorders>
            <w:shd w:val="clear" w:color="auto" w:fill="auto"/>
            <w:noWrap/>
            <w:vAlign w:val="bottom"/>
            <w:hideMark/>
          </w:tcPr>
          <w:p w14:paraId="26CCC076" w14:textId="77777777" w:rsidR="003C6189" w:rsidRPr="00EB1C7B" w:rsidRDefault="003C6189" w:rsidP="00E54E37">
            <w:pPr>
              <w:jc w:val="both"/>
              <w:rPr>
                <w:rFonts w:ascii="Calibri" w:eastAsia="Times New Roman" w:hAnsi="Calibri" w:cs="Calibri"/>
                <w:b/>
                <w:bCs/>
                <w:color w:val="000000"/>
                <w:sz w:val="20"/>
                <w:szCs w:val="20"/>
              </w:rPr>
            </w:pPr>
          </w:p>
        </w:tc>
        <w:tc>
          <w:tcPr>
            <w:tcW w:w="4946" w:type="dxa"/>
            <w:gridSpan w:val="3"/>
            <w:tcBorders>
              <w:top w:val="nil"/>
              <w:left w:val="nil"/>
              <w:bottom w:val="nil"/>
              <w:right w:val="nil"/>
            </w:tcBorders>
            <w:shd w:val="clear" w:color="auto" w:fill="auto"/>
            <w:noWrap/>
            <w:vAlign w:val="bottom"/>
            <w:hideMark/>
          </w:tcPr>
          <w:p w14:paraId="18003587" w14:textId="77777777" w:rsidR="003C6189" w:rsidRPr="00EB1C7B" w:rsidRDefault="003C6189" w:rsidP="00E54E37">
            <w:pPr>
              <w:jc w:val="both"/>
              <w:rPr>
                <w:rFonts w:ascii="Calibri" w:eastAsia="Times New Roman" w:hAnsi="Calibri" w:cs="Calibri"/>
                <w:b/>
                <w:bCs/>
                <w:color w:val="000000"/>
                <w:sz w:val="20"/>
                <w:szCs w:val="20"/>
                <w:u w:val="single"/>
              </w:rPr>
            </w:pPr>
            <w:r w:rsidRPr="00EB1C7B">
              <w:rPr>
                <w:rFonts w:ascii="Calibri" w:eastAsia="Times New Roman" w:hAnsi="Calibri" w:cs="Calibri"/>
                <w:b/>
                <w:bCs/>
                <w:color w:val="000000"/>
                <w:sz w:val="20"/>
                <w:szCs w:val="20"/>
                <w:u w:val="single"/>
              </w:rPr>
              <w:t>ANKESË</w:t>
            </w:r>
          </w:p>
        </w:tc>
        <w:tc>
          <w:tcPr>
            <w:tcW w:w="840" w:type="dxa"/>
            <w:tcBorders>
              <w:top w:val="nil"/>
              <w:left w:val="nil"/>
              <w:bottom w:val="nil"/>
              <w:right w:val="nil"/>
            </w:tcBorders>
            <w:shd w:val="clear" w:color="auto" w:fill="auto"/>
            <w:noWrap/>
            <w:vAlign w:val="bottom"/>
            <w:hideMark/>
          </w:tcPr>
          <w:p w14:paraId="5B123A88" w14:textId="77777777" w:rsidR="003C6189" w:rsidRPr="00EB1C7B" w:rsidRDefault="003C6189" w:rsidP="00E54E37">
            <w:pPr>
              <w:jc w:val="both"/>
              <w:rPr>
                <w:rFonts w:ascii="Calibri" w:eastAsia="Times New Roman" w:hAnsi="Calibri" w:cs="Calibri"/>
                <w:b/>
                <w:bCs/>
                <w:color w:val="000000"/>
                <w:sz w:val="20"/>
                <w:szCs w:val="20"/>
              </w:rPr>
            </w:pPr>
          </w:p>
        </w:tc>
      </w:tr>
      <w:tr w:rsidR="00F133CB" w:rsidRPr="00EB1C7B" w14:paraId="2C360A62" w14:textId="77777777" w:rsidTr="007B54D9">
        <w:trPr>
          <w:trHeight w:val="151"/>
        </w:trPr>
        <w:tc>
          <w:tcPr>
            <w:tcW w:w="4235" w:type="dxa"/>
            <w:gridSpan w:val="3"/>
            <w:tcBorders>
              <w:top w:val="nil"/>
              <w:left w:val="nil"/>
              <w:bottom w:val="nil"/>
              <w:right w:val="nil"/>
            </w:tcBorders>
            <w:shd w:val="clear" w:color="000000" w:fill="FFFFFF"/>
            <w:noWrap/>
            <w:vAlign w:val="bottom"/>
            <w:hideMark/>
          </w:tcPr>
          <w:p w14:paraId="23DADB3B" w14:textId="77777777" w:rsidR="003C6189" w:rsidRPr="00EB1C7B" w:rsidRDefault="003C6189" w:rsidP="00E54E37">
            <w:pPr>
              <w:jc w:val="both"/>
              <w:rPr>
                <w:rFonts w:ascii="Calibri" w:eastAsia="Times New Roman" w:hAnsi="Calibri" w:cs="Calibri"/>
                <w:b/>
                <w:bCs/>
                <w:i/>
                <w:iCs/>
                <w:color w:val="000000"/>
                <w:sz w:val="20"/>
                <w:szCs w:val="20"/>
              </w:rPr>
            </w:pPr>
            <w:proofErr w:type="spellStart"/>
            <w:r w:rsidRPr="00EB1C7B">
              <w:rPr>
                <w:rFonts w:ascii="Calibri" w:eastAsia="Times New Roman" w:hAnsi="Calibri" w:cs="Calibri"/>
                <w:b/>
                <w:bCs/>
                <w:i/>
                <w:iCs/>
                <w:color w:val="000000"/>
                <w:sz w:val="20"/>
                <w:szCs w:val="20"/>
              </w:rPr>
              <w:t>Paraqesë</w:t>
            </w:r>
            <w:proofErr w:type="spellEnd"/>
            <w:r w:rsidRPr="00EB1C7B">
              <w:rPr>
                <w:rFonts w:ascii="Calibri" w:eastAsia="Times New Roman" w:hAnsi="Calibri" w:cs="Calibri"/>
                <w:b/>
                <w:bCs/>
                <w:i/>
                <w:iCs/>
                <w:color w:val="000000"/>
                <w:sz w:val="20"/>
                <w:szCs w:val="20"/>
              </w:rPr>
              <w:t xml:space="preserve"> </w:t>
            </w:r>
            <w:proofErr w:type="spellStart"/>
            <w:r w:rsidRPr="00EB1C7B">
              <w:rPr>
                <w:rFonts w:ascii="Calibri" w:eastAsia="Times New Roman" w:hAnsi="Calibri" w:cs="Calibri"/>
                <w:b/>
                <w:bCs/>
                <w:i/>
                <w:iCs/>
                <w:color w:val="000000"/>
                <w:sz w:val="20"/>
                <w:szCs w:val="20"/>
              </w:rPr>
              <w:t>këtë</w:t>
            </w:r>
            <w:proofErr w:type="spellEnd"/>
            <w:r w:rsidRPr="00EB1C7B">
              <w:rPr>
                <w:rFonts w:ascii="Calibri" w:eastAsia="Times New Roman" w:hAnsi="Calibri" w:cs="Calibri"/>
                <w:b/>
                <w:bCs/>
                <w:i/>
                <w:iCs/>
                <w:color w:val="000000"/>
                <w:sz w:val="20"/>
                <w:szCs w:val="20"/>
              </w:rPr>
              <w:t xml:space="preserve"> </w:t>
            </w:r>
            <w:proofErr w:type="spellStart"/>
            <w:r w:rsidRPr="00EB1C7B">
              <w:rPr>
                <w:rFonts w:ascii="Calibri" w:eastAsia="Times New Roman" w:hAnsi="Calibri" w:cs="Calibri"/>
                <w:b/>
                <w:bCs/>
                <w:i/>
                <w:iCs/>
                <w:color w:val="000000"/>
                <w:sz w:val="20"/>
                <w:szCs w:val="20"/>
              </w:rPr>
              <w:t>ankesë</w:t>
            </w:r>
            <w:proofErr w:type="spellEnd"/>
            <w:r w:rsidRPr="00EB1C7B">
              <w:rPr>
                <w:rFonts w:ascii="Calibri" w:eastAsia="Times New Roman" w:hAnsi="Calibri" w:cs="Calibri"/>
                <w:b/>
                <w:bCs/>
                <w:i/>
                <w:iCs/>
                <w:color w:val="000000"/>
                <w:sz w:val="20"/>
                <w:szCs w:val="20"/>
              </w:rPr>
              <w:t xml:space="preserve"> </w:t>
            </w:r>
            <w:proofErr w:type="spellStart"/>
            <w:r w:rsidRPr="00EB1C7B">
              <w:rPr>
                <w:rFonts w:ascii="Calibri" w:eastAsia="Times New Roman" w:hAnsi="Calibri" w:cs="Calibri"/>
                <w:b/>
                <w:bCs/>
                <w:i/>
                <w:iCs/>
                <w:color w:val="000000"/>
                <w:sz w:val="20"/>
                <w:szCs w:val="20"/>
              </w:rPr>
              <w:t>për</w:t>
            </w:r>
            <w:proofErr w:type="spellEnd"/>
            <w:r w:rsidRPr="00EB1C7B">
              <w:rPr>
                <w:rFonts w:ascii="Calibri" w:eastAsia="Times New Roman" w:hAnsi="Calibri" w:cs="Calibri"/>
                <w:b/>
                <w:bCs/>
                <w:i/>
                <w:iCs/>
                <w:color w:val="000000"/>
                <w:sz w:val="20"/>
                <w:szCs w:val="20"/>
              </w:rPr>
              <w:t>:</w:t>
            </w:r>
          </w:p>
        </w:tc>
        <w:tc>
          <w:tcPr>
            <w:tcW w:w="4946" w:type="dxa"/>
            <w:gridSpan w:val="3"/>
            <w:tcBorders>
              <w:top w:val="nil"/>
              <w:left w:val="nil"/>
              <w:bottom w:val="nil"/>
              <w:right w:val="nil"/>
            </w:tcBorders>
            <w:shd w:val="clear" w:color="auto" w:fill="auto"/>
            <w:noWrap/>
            <w:vAlign w:val="bottom"/>
            <w:hideMark/>
          </w:tcPr>
          <w:p w14:paraId="1E191F02" w14:textId="77777777" w:rsidR="003C6189" w:rsidRPr="00EB1C7B" w:rsidRDefault="003C6189" w:rsidP="00E54E37">
            <w:pPr>
              <w:jc w:val="both"/>
              <w:rPr>
                <w:rFonts w:ascii="Calibri" w:eastAsia="Times New Roman" w:hAnsi="Calibri" w:cs="Calibri"/>
                <w:color w:val="000000"/>
                <w:sz w:val="20"/>
                <w:szCs w:val="20"/>
              </w:rPr>
            </w:pPr>
          </w:p>
        </w:tc>
        <w:tc>
          <w:tcPr>
            <w:tcW w:w="840" w:type="dxa"/>
            <w:tcBorders>
              <w:top w:val="nil"/>
              <w:left w:val="nil"/>
              <w:bottom w:val="nil"/>
              <w:right w:val="nil"/>
            </w:tcBorders>
            <w:shd w:val="clear" w:color="auto" w:fill="auto"/>
            <w:noWrap/>
            <w:vAlign w:val="bottom"/>
            <w:hideMark/>
          </w:tcPr>
          <w:p w14:paraId="44C74886"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w:t>
            </w:r>
            <w:proofErr w:type="spellStart"/>
            <w:r w:rsidRPr="00EB1C7B">
              <w:rPr>
                <w:rFonts w:ascii="Calibri" w:eastAsia="Times New Roman" w:hAnsi="Calibri" w:cs="Calibri"/>
                <w:color w:val="000000"/>
                <w:sz w:val="20"/>
                <w:szCs w:val="20"/>
              </w:rPr>
              <w:t>sheno</w:t>
            </w:r>
            <w:proofErr w:type="spellEnd"/>
            <w:r w:rsidRPr="00EB1C7B">
              <w:rPr>
                <w:rFonts w:ascii="Calibri" w:eastAsia="Times New Roman" w:hAnsi="Calibri" w:cs="Calibri"/>
                <w:color w:val="000000"/>
                <w:sz w:val="20"/>
                <w:szCs w:val="20"/>
              </w:rPr>
              <w:t xml:space="preserve"> </w:t>
            </w:r>
            <w:proofErr w:type="spellStart"/>
            <w:r w:rsidRPr="00EB1C7B">
              <w:rPr>
                <w:rFonts w:ascii="Calibri" w:eastAsia="Times New Roman" w:hAnsi="Calibri" w:cs="Calibri"/>
                <w:color w:val="000000"/>
                <w:sz w:val="20"/>
                <w:szCs w:val="20"/>
              </w:rPr>
              <w:t>shenjën</w:t>
            </w:r>
            <w:proofErr w:type="spellEnd"/>
            <w:r w:rsidRPr="00EB1C7B">
              <w:rPr>
                <w:rFonts w:ascii="Calibri" w:eastAsia="Times New Roman" w:hAnsi="Calibri" w:cs="Calibri"/>
                <w:color w:val="000000"/>
                <w:sz w:val="20"/>
                <w:szCs w:val="20"/>
              </w:rPr>
              <w:t xml:space="preserve"> </w:t>
            </w:r>
            <w:r w:rsidRPr="00EB1C7B">
              <w:rPr>
                <w:rFonts w:ascii="Calibri" w:eastAsia="Times New Roman" w:hAnsi="Calibri" w:cs="Calibri"/>
                <w:b/>
                <w:bCs/>
                <w:color w:val="000000"/>
                <w:sz w:val="20"/>
                <w:szCs w:val="20"/>
              </w:rPr>
              <w:t>√</w:t>
            </w:r>
            <w:r w:rsidRPr="00EB1C7B">
              <w:rPr>
                <w:rFonts w:ascii="Calibri" w:eastAsia="Times New Roman" w:hAnsi="Calibri" w:cs="Calibri"/>
                <w:color w:val="000000"/>
                <w:sz w:val="20"/>
                <w:szCs w:val="20"/>
              </w:rPr>
              <w:t xml:space="preserve"> )</w:t>
            </w:r>
          </w:p>
        </w:tc>
      </w:tr>
      <w:tr w:rsidR="003C6189" w:rsidRPr="00EB1C7B" w14:paraId="2A27D35A" w14:textId="77777777" w:rsidTr="007B54D9">
        <w:trPr>
          <w:trHeight w:val="118"/>
        </w:trPr>
        <w:tc>
          <w:tcPr>
            <w:tcW w:w="91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3912F1"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1. VERIFIKIMI I CILËSISË SË NGROHJES</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8986A04"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3C6189" w:rsidRPr="00EB1C7B" w14:paraId="3B5EB236" w14:textId="77777777" w:rsidTr="007B54D9">
        <w:trPr>
          <w:trHeight w:val="118"/>
        </w:trPr>
        <w:tc>
          <w:tcPr>
            <w:tcW w:w="91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E3EA80"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2. VERIFIKIMI I SIPËRFAQES NGROHËSE</w:t>
            </w:r>
          </w:p>
        </w:tc>
        <w:tc>
          <w:tcPr>
            <w:tcW w:w="840" w:type="dxa"/>
            <w:tcBorders>
              <w:top w:val="nil"/>
              <w:left w:val="nil"/>
              <w:bottom w:val="single" w:sz="4" w:space="0" w:color="auto"/>
              <w:right w:val="single" w:sz="4" w:space="0" w:color="auto"/>
            </w:tcBorders>
            <w:shd w:val="clear" w:color="auto" w:fill="auto"/>
            <w:noWrap/>
            <w:vAlign w:val="bottom"/>
            <w:hideMark/>
          </w:tcPr>
          <w:p w14:paraId="46A8234A"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3C6189" w:rsidRPr="00EB1C7B" w14:paraId="2945E69A" w14:textId="77777777" w:rsidTr="007B54D9">
        <w:trPr>
          <w:trHeight w:val="118"/>
        </w:trPr>
        <w:tc>
          <w:tcPr>
            <w:tcW w:w="91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E7A3C6"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3. RRJEDHJE UJI</w:t>
            </w:r>
          </w:p>
        </w:tc>
        <w:tc>
          <w:tcPr>
            <w:tcW w:w="840" w:type="dxa"/>
            <w:tcBorders>
              <w:top w:val="nil"/>
              <w:left w:val="nil"/>
              <w:bottom w:val="single" w:sz="4" w:space="0" w:color="auto"/>
              <w:right w:val="single" w:sz="4" w:space="0" w:color="auto"/>
            </w:tcBorders>
            <w:shd w:val="clear" w:color="auto" w:fill="auto"/>
            <w:noWrap/>
            <w:vAlign w:val="bottom"/>
            <w:hideMark/>
          </w:tcPr>
          <w:p w14:paraId="6382BAD2"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3C6189" w:rsidRPr="00EB1C7B" w14:paraId="3ECDCF16" w14:textId="77777777" w:rsidTr="007B54D9">
        <w:trPr>
          <w:trHeight w:val="118"/>
        </w:trPr>
        <w:tc>
          <w:tcPr>
            <w:tcW w:w="91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AC7364"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4. KONTESTIMI I BORGJIT</w:t>
            </w:r>
          </w:p>
        </w:tc>
        <w:tc>
          <w:tcPr>
            <w:tcW w:w="840" w:type="dxa"/>
            <w:tcBorders>
              <w:top w:val="nil"/>
              <w:left w:val="nil"/>
              <w:bottom w:val="single" w:sz="4" w:space="0" w:color="auto"/>
              <w:right w:val="single" w:sz="4" w:space="0" w:color="auto"/>
            </w:tcBorders>
            <w:shd w:val="clear" w:color="auto" w:fill="auto"/>
            <w:noWrap/>
            <w:vAlign w:val="bottom"/>
            <w:hideMark/>
          </w:tcPr>
          <w:p w14:paraId="67D3AE2C"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3C6189" w:rsidRPr="00EB1C7B" w14:paraId="326B850C" w14:textId="77777777" w:rsidTr="007B54D9">
        <w:trPr>
          <w:trHeight w:val="140"/>
        </w:trPr>
        <w:tc>
          <w:tcPr>
            <w:tcW w:w="918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88E578E"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5. KONTESTIMI I FATURAVE TË PAGUARA TË PA SHKARKUARA</w:t>
            </w:r>
          </w:p>
        </w:tc>
        <w:tc>
          <w:tcPr>
            <w:tcW w:w="840" w:type="dxa"/>
            <w:tcBorders>
              <w:top w:val="nil"/>
              <w:left w:val="nil"/>
              <w:bottom w:val="single" w:sz="4" w:space="0" w:color="auto"/>
              <w:right w:val="single" w:sz="4" w:space="0" w:color="auto"/>
            </w:tcBorders>
            <w:shd w:val="clear" w:color="auto" w:fill="auto"/>
            <w:noWrap/>
            <w:vAlign w:val="bottom"/>
            <w:hideMark/>
          </w:tcPr>
          <w:p w14:paraId="07C1D741"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3C6189" w:rsidRPr="00EB1C7B" w14:paraId="2CA87CFE" w14:textId="77777777" w:rsidTr="007B54D9">
        <w:trPr>
          <w:trHeight w:val="118"/>
        </w:trPr>
        <w:tc>
          <w:tcPr>
            <w:tcW w:w="918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DBEC2F" w14:textId="77777777" w:rsidR="003C6189" w:rsidRPr="00EB1C7B" w:rsidRDefault="003C6189" w:rsidP="00E54E37">
            <w:pPr>
              <w:jc w:val="both"/>
              <w:rPr>
                <w:rFonts w:ascii="Calibri" w:eastAsia="Times New Roman" w:hAnsi="Calibri" w:cs="Calibri"/>
                <w:b/>
                <w:bCs/>
                <w:color w:val="000000"/>
                <w:sz w:val="20"/>
                <w:szCs w:val="20"/>
              </w:rPr>
            </w:pPr>
            <w:r w:rsidRPr="00EB1C7B">
              <w:rPr>
                <w:rFonts w:ascii="Calibri" w:eastAsia="Times New Roman" w:hAnsi="Calibri" w:cs="Calibri"/>
                <w:b/>
                <w:bCs/>
                <w:color w:val="000000"/>
                <w:sz w:val="20"/>
                <w:szCs w:val="20"/>
              </w:rPr>
              <w:t xml:space="preserve"> 6. TË TJERA</w:t>
            </w:r>
          </w:p>
        </w:tc>
        <w:tc>
          <w:tcPr>
            <w:tcW w:w="840" w:type="dxa"/>
            <w:tcBorders>
              <w:top w:val="nil"/>
              <w:left w:val="nil"/>
              <w:bottom w:val="single" w:sz="4" w:space="0" w:color="auto"/>
              <w:right w:val="single" w:sz="4" w:space="0" w:color="auto"/>
            </w:tcBorders>
            <w:shd w:val="clear" w:color="auto" w:fill="auto"/>
            <w:noWrap/>
            <w:vAlign w:val="bottom"/>
            <w:hideMark/>
          </w:tcPr>
          <w:p w14:paraId="4D00A436"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r>
      <w:tr w:rsidR="003C6189" w:rsidRPr="00EB1C7B" w14:paraId="57BC4598" w14:textId="77777777" w:rsidTr="007B54D9">
        <w:trPr>
          <w:trHeight w:val="112"/>
        </w:trPr>
        <w:tc>
          <w:tcPr>
            <w:tcW w:w="4235" w:type="dxa"/>
            <w:gridSpan w:val="3"/>
            <w:tcBorders>
              <w:top w:val="nil"/>
              <w:left w:val="nil"/>
              <w:bottom w:val="nil"/>
              <w:right w:val="nil"/>
            </w:tcBorders>
            <w:shd w:val="clear" w:color="auto" w:fill="auto"/>
            <w:noWrap/>
            <w:vAlign w:val="bottom"/>
            <w:hideMark/>
          </w:tcPr>
          <w:p w14:paraId="56CFD9CA"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w:t>
            </w:r>
          </w:p>
        </w:tc>
        <w:tc>
          <w:tcPr>
            <w:tcW w:w="4946" w:type="dxa"/>
            <w:gridSpan w:val="3"/>
            <w:tcBorders>
              <w:top w:val="nil"/>
              <w:left w:val="nil"/>
              <w:bottom w:val="nil"/>
              <w:right w:val="nil"/>
            </w:tcBorders>
            <w:shd w:val="clear" w:color="auto" w:fill="auto"/>
            <w:noWrap/>
            <w:vAlign w:val="bottom"/>
            <w:hideMark/>
          </w:tcPr>
          <w:p w14:paraId="7EE2F917" w14:textId="77777777" w:rsidR="003C6189" w:rsidRPr="00EB1C7B" w:rsidRDefault="003C6189" w:rsidP="00E54E37">
            <w:pPr>
              <w:jc w:val="both"/>
              <w:rPr>
                <w:rFonts w:ascii="Calibri" w:eastAsia="Times New Roman" w:hAnsi="Calibri" w:cs="Calibri"/>
                <w:color w:val="000000"/>
                <w:sz w:val="20"/>
                <w:szCs w:val="20"/>
              </w:rPr>
            </w:pPr>
          </w:p>
        </w:tc>
        <w:tc>
          <w:tcPr>
            <w:tcW w:w="840" w:type="dxa"/>
            <w:tcBorders>
              <w:top w:val="nil"/>
              <w:left w:val="nil"/>
              <w:bottom w:val="nil"/>
              <w:right w:val="nil"/>
            </w:tcBorders>
            <w:shd w:val="clear" w:color="auto" w:fill="auto"/>
            <w:noWrap/>
            <w:vAlign w:val="bottom"/>
            <w:hideMark/>
          </w:tcPr>
          <w:p w14:paraId="647AD7F9" w14:textId="77777777" w:rsidR="003C6189" w:rsidRPr="00EB1C7B" w:rsidRDefault="003C6189" w:rsidP="00E54E37">
            <w:pPr>
              <w:jc w:val="both"/>
              <w:rPr>
                <w:rFonts w:ascii="Calibri" w:eastAsia="Times New Roman" w:hAnsi="Calibri" w:cs="Calibri"/>
                <w:color w:val="000000"/>
                <w:sz w:val="20"/>
                <w:szCs w:val="20"/>
              </w:rPr>
            </w:pPr>
          </w:p>
        </w:tc>
      </w:tr>
      <w:tr w:rsidR="003C6189" w:rsidRPr="00EB1C7B" w14:paraId="209DB91C" w14:textId="77777777" w:rsidTr="006D0CB1">
        <w:trPr>
          <w:trHeight w:val="118"/>
        </w:trPr>
        <w:tc>
          <w:tcPr>
            <w:tcW w:w="10021" w:type="dxa"/>
            <w:gridSpan w:val="7"/>
            <w:tcBorders>
              <w:top w:val="single" w:sz="4" w:space="0" w:color="auto"/>
              <w:left w:val="single" w:sz="4" w:space="0" w:color="auto"/>
              <w:bottom w:val="nil"/>
              <w:right w:val="single" w:sz="4" w:space="0" w:color="000000"/>
            </w:tcBorders>
            <w:shd w:val="clear" w:color="auto" w:fill="auto"/>
            <w:noWrap/>
            <w:vAlign w:val="bottom"/>
            <w:hideMark/>
          </w:tcPr>
          <w:p w14:paraId="6CC6C5C3" w14:textId="77777777" w:rsidR="003C6189" w:rsidRPr="00EB1C7B" w:rsidRDefault="003C6189" w:rsidP="00E54E37">
            <w:pPr>
              <w:jc w:val="both"/>
              <w:rPr>
                <w:rFonts w:ascii="Calibri" w:eastAsia="Times New Roman" w:hAnsi="Calibri" w:cs="Calibri"/>
                <w:b/>
                <w:bCs/>
                <w:i/>
                <w:iCs/>
                <w:color w:val="000000"/>
                <w:sz w:val="20"/>
                <w:szCs w:val="20"/>
              </w:rPr>
            </w:pPr>
            <w:r w:rsidRPr="00EB1C7B">
              <w:rPr>
                <w:rFonts w:ascii="Calibri" w:eastAsia="Times New Roman" w:hAnsi="Calibri" w:cs="Calibri"/>
                <w:b/>
                <w:bCs/>
                <w:i/>
                <w:iCs/>
                <w:color w:val="000000"/>
                <w:sz w:val="20"/>
                <w:szCs w:val="20"/>
              </w:rPr>
              <w:t>Përshkrimi:___________________________________________________________________________</w:t>
            </w:r>
          </w:p>
        </w:tc>
      </w:tr>
      <w:tr w:rsidR="003C6189" w:rsidRPr="00EB1C7B" w14:paraId="0AF0B318" w14:textId="77777777" w:rsidTr="006D0CB1">
        <w:trPr>
          <w:trHeight w:val="112"/>
        </w:trPr>
        <w:tc>
          <w:tcPr>
            <w:tcW w:w="10021" w:type="dxa"/>
            <w:gridSpan w:val="7"/>
            <w:tcBorders>
              <w:top w:val="nil"/>
              <w:left w:val="single" w:sz="4" w:space="0" w:color="auto"/>
              <w:bottom w:val="nil"/>
              <w:right w:val="single" w:sz="4" w:space="0" w:color="000000"/>
            </w:tcBorders>
            <w:shd w:val="clear" w:color="auto" w:fill="auto"/>
            <w:noWrap/>
            <w:vAlign w:val="bottom"/>
            <w:hideMark/>
          </w:tcPr>
          <w:p w14:paraId="5DD336F8"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__________________________________________________________________________________________________</w:t>
            </w:r>
          </w:p>
        </w:tc>
      </w:tr>
      <w:tr w:rsidR="003C6189" w:rsidRPr="00EB1C7B" w14:paraId="359EDD7D" w14:textId="77777777" w:rsidTr="006D0CB1">
        <w:trPr>
          <w:trHeight w:val="112"/>
        </w:trPr>
        <w:tc>
          <w:tcPr>
            <w:tcW w:w="10021" w:type="dxa"/>
            <w:gridSpan w:val="7"/>
            <w:tcBorders>
              <w:top w:val="nil"/>
              <w:left w:val="single" w:sz="4" w:space="0" w:color="auto"/>
              <w:bottom w:val="nil"/>
              <w:right w:val="single" w:sz="4" w:space="0" w:color="000000"/>
            </w:tcBorders>
            <w:shd w:val="clear" w:color="auto" w:fill="auto"/>
            <w:noWrap/>
            <w:vAlign w:val="bottom"/>
            <w:hideMark/>
          </w:tcPr>
          <w:p w14:paraId="4F1361E1"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__________________________________________________________________________________________________</w:t>
            </w:r>
          </w:p>
        </w:tc>
      </w:tr>
      <w:tr w:rsidR="003C6189" w:rsidRPr="00EB1C7B" w14:paraId="6B305351" w14:textId="77777777" w:rsidTr="006D0CB1">
        <w:trPr>
          <w:trHeight w:val="112"/>
        </w:trPr>
        <w:tc>
          <w:tcPr>
            <w:tcW w:w="10021" w:type="dxa"/>
            <w:gridSpan w:val="7"/>
            <w:tcBorders>
              <w:top w:val="nil"/>
              <w:left w:val="single" w:sz="4" w:space="0" w:color="auto"/>
              <w:bottom w:val="nil"/>
              <w:right w:val="single" w:sz="4" w:space="0" w:color="000000"/>
            </w:tcBorders>
            <w:shd w:val="clear" w:color="auto" w:fill="auto"/>
            <w:noWrap/>
            <w:vAlign w:val="bottom"/>
            <w:hideMark/>
          </w:tcPr>
          <w:p w14:paraId="2AA3DBB4"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__________________________________________________________________________________________________</w:t>
            </w:r>
          </w:p>
        </w:tc>
      </w:tr>
      <w:tr w:rsidR="003C6189" w:rsidRPr="00EB1C7B" w14:paraId="6F9FEC07" w14:textId="77777777" w:rsidTr="006D0CB1">
        <w:trPr>
          <w:trHeight w:val="112"/>
        </w:trPr>
        <w:tc>
          <w:tcPr>
            <w:tcW w:w="10021" w:type="dxa"/>
            <w:gridSpan w:val="7"/>
            <w:tcBorders>
              <w:top w:val="nil"/>
              <w:left w:val="single" w:sz="4" w:space="0" w:color="auto"/>
              <w:bottom w:val="nil"/>
              <w:right w:val="single" w:sz="4" w:space="0" w:color="000000"/>
            </w:tcBorders>
            <w:shd w:val="clear" w:color="auto" w:fill="auto"/>
            <w:noWrap/>
            <w:vAlign w:val="bottom"/>
            <w:hideMark/>
          </w:tcPr>
          <w:p w14:paraId="37F93CD8"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__________________________________________________________________________________________________</w:t>
            </w:r>
          </w:p>
        </w:tc>
      </w:tr>
      <w:tr w:rsidR="003C6189" w:rsidRPr="00EB1C7B" w14:paraId="4E793D7A" w14:textId="77777777" w:rsidTr="006D0CB1">
        <w:trPr>
          <w:trHeight w:val="112"/>
        </w:trPr>
        <w:tc>
          <w:tcPr>
            <w:tcW w:w="10021" w:type="dxa"/>
            <w:gridSpan w:val="7"/>
            <w:tcBorders>
              <w:top w:val="nil"/>
              <w:left w:val="single" w:sz="4" w:space="0" w:color="auto"/>
              <w:bottom w:val="nil"/>
              <w:right w:val="single" w:sz="4" w:space="0" w:color="000000"/>
            </w:tcBorders>
            <w:shd w:val="clear" w:color="auto" w:fill="auto"/>
            <w:noWrap/>
            <w:vAlign w:val="bottom"/>
            <w:hideMark/>
          </w:tcPr>
          <w:p w14:paraId="652EC645"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__________________________________________________________________________________________________</w:t>
            </w:r>
          </w:p>
        </w:tc>
      </w:tr>
      <w:tr w:rsidR="003C6189" w:rsidRPr="00EB1C7B" w14:paraId="360FDC6C" w14:textId="77777777" w:rsidTr="006D0CB1">
        <w:trPr>
          <w:trHeight w:val="112"/>
        </w:trPr>
        <w:tc>
          <w:tcPr>
            <w:tcW w:w="10021" w:type="dxa"/>
            <w:gridSpan w:val="7"/>
            <w:tcBorders>
              <w:top w:val="nil"/>
              <w:left w:val="single" w:sz="4" w:space="0" w:color="auto"/>
              <w:bottom w:val="single" w:sz="4" w:space="0" w:color="auto"/>
              <w:right w:val="single" w:sz="4" w:space="0" w:color="000000"/>
            </w:tcBorders>
            <w:shd w:val="clear" w:color="auto" w:fill="auto"/>
            <w:noWrap/>
            <w:vAlign w:val="bottom"/>
            <w:hideMark/>
          </w:tcPr>
          <w:p w14:paraId="1C384731"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__________________________________________________________________________________________________</w:t>
            </w:r>
          </w:p>
        </w:tc>
      </w:tr>
      <w:tr w:rsidR="003C6189" w:rsidRPr="00EB1C7B" w14:paraId="565DCBEB" w14:textId="77777777" w:rsidTr="007B54D9">
        <w:trPr>
          <w:trHeight w:val="6"/>
        </w:trPr>
        <w:tc>
          <w:tcPr>
            <w:tcW w:w="4235" w:type="dxa"/>
            <w:gridSpan w:val="3"/>
            <w:tcBorders>
              <w:top w:val="nil"/>
              <w:left w:val="nil"/>
              <w:bottom w:val="nil"/>
              <w:right w:val="nil"/>
            </w:tcBorders>
            <w:shd w:val="clear" w:color="auto" w:fill="auto"/>
            <w:noWrap/>
            <w:vAlign w:val="bottom"/>
            <w:hideMark/>
          </w:tcPr>
          <w:p w14:paraId="1987E8DD" w14:textId="77777777" w:rsidR="003C6189" w:rsidRPr="00EB1C7B" w:rsidRDefault="003C6189" w:rsidP="00E54E37">
            <w:pPr>
              <w:jc w:val="both"/>
              <w:rPr>
                <w:rFonts w:ascii="Calibri" w:eastAsia="Times New Roman" w:hAnsi="Calibri" w:cs="Calibri"/>
                <w:color w:val="000000"/>
                <w:sz w:val="20"/>
                <w:szCs w:val="20"/>
              </w:rPr>
            </w:pPr>
          </w:p>
        </w:tc>
        <w:tc>
          <w:tcPr>
            <w:tcW w:w="4946" w:type="dxa"/>
            <w:gridSpan w:val="3"/>
            <w:tcBorders>
              <w:top w:val="nil"/>
              <w:left w:val="nil"/>
              <w:bottom w:val="nil"/>
              <w:right w:val="nil"/>
            </w:tcBorders>
            <w:shd w:val="clear" w:color="auto" w:fill="auto"/>
            <w:noWrap/>
            <w:vAlign w:val="bottom"/>
            <w:hideMark/>
          </w:tcPr>
          <w:p w14:paraId="0DFD20A8" w14:textId="77777777" w:rsidR="003C6189" w:rsidRPr="00EB1C7B" w:rsidRDefault="003C6189" w:rsidP="00E54E37">
            <w:pPr>
              <w:jc w:val="both"/>
              <w:rPr>
                <w:rFonts w:ascii="Calibri" w:eastAsia="Times New Roman" w:hAnsi="Calibri" w:cs="Calibri"/>
                <w:color w:val="000000"/>
                <w:sz w:val="20"/>
                <w:szCs w:val="20"/>
              </w:rPr>
            </w:pPr>
          </w:p>
        </w:tc>
        <w:tc>
          <w:tcPr>
            <w:tcW w:w="840" w:type="dxa"/>
            <w:tcBorders>
              <w:top w:val="nil"/>
              <w:left w:val="nil"/>
              <w:bottom w:val="nil"/>
              <w:right w:val="nil"/>
            </w:tcBorders>
            <w:shd w:val="clear" w:color="auto" w:fill="auto"/>
            <w:noWrap/>
            <w:vAlign w:val="bottom"/>
            <w:hideMark/>
          </w:tcPr>
          <w:p w14:paraId="42DA939D" w14:textId="77777777" w:rsidR="003C6189" w:rsidRPr="00EB1C7B" w:rsidRDefault="003C6189" w:rsidP="00E54E37">
            <w:pPr>
              <w:jc w:val="both"/>
              <w:rPr>
                <w:rFonts w:ascii="Calibri" w:eastAsia="Times New Roman" w:hAnsi="Calibri" w:cs="Calibri"/>
                <w:color w:val="000000"/>
                <w:sz w:val="20"/>
                <w:szCs w:val="20"/>
              </w:rPr>
            </w:pPr>
          </w:p>
        </w:tc>
      </w:tr>
      <w:tr w:rsidR="003C6189" w:rsidRPr="00EB1C7B" w14:paraId="303D0A80" w14:textId="77777777" w:rsidTr="007B54D9">
        <w:trPr>
          <w:trHeight w:val="112"/>
        </w:trPr>
        <w:tc>
          <w:tcPr>
            <w:tcW w:w="4235" w:type="dxa"/>
            <w:gridSpan w:val="3"/>
            <w:tcBorders>
              <w:top w:val="nil"/>
              <w:left w:val="nil"/>
              <w:bottom w:val="nil"/>
              <w:right w:val="nil"/>
            </w:tcBorders>
            <w:shd w:val="clear" w:color="auto" w:fill="auto"/>
            <w:noWrap/>
            <w:vAlign w:val="bottom"/>
            <w:hideMark/>
          </w:tcPr>
          <w:p w14:paraId="6764E710" w14:textId="77777777" w:rsidR="003C6189" w:rsidRPr="00EB1C7B" w:rsidRDefault="003C6189" w:rsidP="00E54E37">
            <w:pPr>
              <w:jc w:val="both"/>
              <w:rPr>
                <w:rFonts w:ascii="Calibri" w:eastAsia="Times New Roman" w:hAnsi="Calibri" w:cs="Calibri"/>
                <w:color w:val="000000"/>
                <w:sz w:val="20"/>
                <w:szCs w:val="20"/>
              </w:rPr>
            </w:pPr>
          </w:p>
        </w:tc>
        <w:tc>
          <w:tcPr>
            <w:tcW w:w="4946" w:type="dxa"/>
            <w:gridSpan w:val="3"/>
            <w:tcBorders>
              <w:top w:val="nil"/>
              <w:left w:val="nil"/>
              <w:bottom w:val="nil"/>
              <w:right w:val="nil"/>
            </w:tcBorders>
            <w:shd w:val="clear" w:color="auto" w:fill="auto"/>
            <w:noWrap/>
            <w:vAlign w:val="bottom"/>
            <w:hideMark/>
          </w:tcPr>
          <w:p w14:paraId="250131D9" w14:textId="77777777" w:rsidR="003C6189" w:rsidRPr="00EB1C7B" w:rsidRDefault="003C6189" w:rsidP="00E54E37">
            <w:pPr>
              <w:jc w:val="both"/>
              <w:rPr>
                <w:rFonts w:ascii="Calibri" w:eastAsia="Times New Roman" w:hAnsi="Calibri" w:cs="Calibri"/>
                <w:color w:val="000000"/>
                <w:sz w:val="20"/>
                <w:szCs w:val="20"/>
              </w:rPr>
            </w:pPr>
          </w:p>
        </w:tc>
        <w:tc>
          <w:tcPr>
            <w:tcW w:w="840" w:type="dxa"/>
            <w:tcBorders>
              <w:top w:val="nil"/>
              <w:left w:val="nil"/>
              <w:bottom w:val="nil"/>
              <w:right w:val="nil"/>
            </w:tcBorders>
            <w:shd w:val="clear" w:color="auto" w:fill="auto"/>
            <w:noWrap/>
            <w:vAlign w:val="bottom"/>
            <w:hideMark/>
          </w:tcPr>
          <w:p w14:paraId="39E20DED" w14:textId="77777777" w:rsidR="003C6189" w:rsidRPr="00EB1C7B" w:rsidRDefault="003C6189" w:rsidP="00E54E37">
            <w:pPr>
              <w:jc w:val="both"/>
              <w:rPr>
                <w:rFonts w:ascii="Calibri" w:eastAsia="Times New Roman" w:hAnsi="Calibri" w:cs="Calibri"/>
                <w:color w:val="000000"/>
                <w:sz w:val="20"/>
                <w:szCs w:val="20"/>
              </w:rPr>
            </w:pPr>
          </w:p>
        </w:tc>
      </w:tr>
      <w:tr w:rsidR="003C6189" w:rsidRPr="00EB1C7B" w14:paraId="2022F162" w14:textId="77777777" w:rsidTr="007B54D9">
        <w:trPr>
          <w:trHeight w:val="129"/>
        </w:trPr>
        <w:tc>
          <w:tcPr>
            <w:tcW w:w="4235" w:type="dxa"/>
            <w:gridSpan w:val="3"/>
            <w:tcBorders>
              <w:top w:val="nil"/>
              <w:left w:val="nil"/>
              <w:bottom w:val="nil"/>
              <w:right w:val="nil"/>
            </w:tcBorders>
            <w:shd w:val="clear" w:color="auto" w:fill="auto"/>
            <w:noWrap/>
            <w:vAlign w:val="bottom"/>
            <w:hideMark/>
          </w:tcPr>
          <w:p w14:paraId="30C89C54"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Data:_____________________</w:t>
            </w:r>
          </w:p>
        </w:tc>
        <w:tc>
          <w:tcPr>
            <w:tcW w:w="4946" w:type="dxa"/>
            <w:gridSpan w:val="3"/>
            <w:tcBorders>
              <w:top w:val="nil"/>
              <w:left w:val="nil"/>
              <w:bottom w:val="nil"/>
              <w:right w:val="nil"/>
            </w:tcBorders>
            <w:shd w:val="clear" w:color="auto" w:fill="auto"/>
            <w:noWrap/>
            <w:vAlign w:val="bottom"/>
            <w:hideMark/>
          </w:tcPr>
          <w:p w14:paraId="1B221577" w14:textId="77777777" w:rsidR="003C6189" w:rsidRPr="00EB1C7B" w:rsidRDefault="003C6189" w:rsidP="00E54E37">
            <w:pPr>
              <w:jc w:val="both"/>
              <w:rPr>
                <w:rFonts w:ascii="Calibri" w:eastAsia="Times New Roman" w:hAnsi="Calibri" w:cs="Calibri"/>
                <w:color w:val="000000"/>
                <w:sz w:val="20"/>
                <w:szCs w:val="20"/>
              </w:rPr>
            </w:pPr>
            <w:r w:rsidRPr="00EB1C7B">
              <w:rPr>
                <w:rFonts w:ascii="Calibri" w:eastAsia="Times New Roman" w:hAnsi="Calibri" w:cs="Calibri"/>
                <w:color w:val="000000"/>
                <w:sz w:val="20"/>
                <w:szCs w:val="20"/>
              </w:rPr>
              <w:t xml:space="preserve">                                              </w:t>
            </w:r>
            <w:proofErr w:type="spellStart"/>
            <w:r w:rsidRPr="00EB1C7B">
              <w:rPr>
                <w:rFonts w:ascii="Calibri" w:eastAsia="Times New Roman" w:hAnsi="Calibri" w:cs="Calibri"/>
                <w:color w:val="000000"/>
                <w:sz w:val="20"/>
                <w:szCs w:val="20"/>
              </w:rPr>
              <w:t>Pranoi</w:t>
            </w:r>
            <w:proofErr w:type="spellEnd"/>
            <w:r w:rsidRPr="00EB1C7B">
              <w:rPr>
                <w:rFonts w:ascii="Calibri" w:eastAsia="Times New Roman" w:hAnsi="Calibri" w:cs="Calibri"/>
                <w:color w:val="000000"/>
                <w:sz w:val="20"/>
                <w:szCs w:val="20"/>
              </w:rPr>
              <w:t>:____________________________</w:t>
            </w:r>
          </w:p>
        </w:tc>
        <w:tc>
          <w:tcPr>
            <w:tcW w:w="840" w:type="dxa"/>
            <w:tcBorders>
              <w:top w:val="nil"/>
              <w:left w:val="nil"/>
              <w:bottom w:val="nil"/>
              <w:right w:val="nil"/>
            </w:tcBorders>
            <w:shd w:val="clear" w:color="auto" w:fill="auto"/>
            <w:noWrap/>
            <w:vAlign w:val="bottom"/>
            <w:hideMark/>
          </w:tcPr>
          <w:p w14:paraId="059E2CA2" w14:textId="77777777" w:rsidR="003C6189" w:rsidRPr="00EB1C7B" w:rsidRDefault="003C6189" w:rsidP="00E54E37">
            <w:pPr>
              <w:jc w:val="both"/>
              <w:rPr>
                <w:rFonts w:ascii="Calibri" w:eastAsia="Times New Roman" w:hAnsi="Calibri" w:cs="Calibri"/>
                <w:color w:val="000000"/>
                <w:sz w:val="20"/>
                <w:szCs w:val="20"/>
              </w:rPr>
            </w:pPr>
          </w:p>
        </w:tc>
      </w:tr>
      <w:tr w:rsidR="003C6189" w:rsidRPr="00EB1C7B" w14:paraId="0D068ECC" w14:textId="77777777" w:rsidTr="007B54D9">
        <w:trPr>
          <w:trHeight w:val="112"/>
        </w:trPr>
        <w:tc>
          <w:tcPr>
            <w:tcW w:w="4235" w:type="dxa"/>
            <w:gridSpan w:val="3"/>
            <w:tcBorders>
              <w:top w:val="nil"/>
              <w:left w:val="nil"/>
              <w:bottom w:val="nil"/>
              <w:right w:val="nil"/>
            </w:tcBorders>
            <w:shd w:val="clear" w:color="auto" w:fill="auto"/>
            <w:noWrap/>
            <w:vAlign w:val="bottom"/>
            <w:hideMark/>
          </w:tcPr>
          <w:p w14:paraId="77930EB8" w14:textId="77777777" w:rsidR="003C6189" w:rsidRPr="00EB1C7B" w:rsidRDefault="003C6189" w:rsidP="00E54E37">
            <w:pPr>
              <w:jc w:val="both"/>
              <w:rPr>
                <w:rFonts w:ascii="Calibri" w:eastAsia="Times New Roman" w:hAnsi="Calibri" w:cs="Calibri"/>
                <w:color w:val="000000"/>
                <w:sz w:val="20"/>
                <w:szCs w:val="20"/>
              </w:rPr>
            </w:pPr>
          </w:p>
        </w:tc>
        <w:tc>
          <w:tcPr>
            <w:tcW w:w="4946" w:type="dxa"/>
            <w:gridSpan w:val="3"/>
            <w:tcBorders>
              <w:top w:val="nil"/>
              <w:left w:val="nil"/>
              <w:bottom w:val="nil"/>
              <w:right w:val="nil"/>
            </w:tcBorders>
            <w:shd w:val="clear" w:color="auto" w:fill="auto"/>
            <w:noWrap/>
            <w:vAlign w:val="bottom"/>
            <w:hideMark/>
          </w:tcPr>
          <w:p w14:paraId="5FA8AC0B" w14:textId="77777777" w:rsidR="003C6189" w:rsidRPr="00EB1C7B" w:rsidRDefault="003C6189" w:rsidP="00E54E37">
            <w:pPr>
              <w:jc w:val="both"/>
              <w:rPr>
                <w:rFonts w:ascii="Calibri" w:eastAsia="Times New Roman" w:hAnsi="Calibri" w:cs="Calibri"/>
                <w:color w:val="000000"/>
                <w:sz w:val="20"/>
                <w:szCs w:val="20"/>
              </w:rPr>
            </w:pPr>
          </w:p>
        </w:tc>
        <w:tc>
          <w:tcPr>
            <w:tcW w:w="840" w:type="dxa"/>
            <w:tcBorders>
              <w:top w:val="nil"/>
              <w:left w:val="nil"/>
              <w:bottom w:val="nil"/>
              <w:right w:val="nil"/>
            </w:tcBorders>
            <w:shd w:val="clear" w:color="auto" w:fill="auto"/>
            <w:noWrap/>
            <w:vAlign w:val="bottom"/>
            <w:hideMark/>
          </w:tcPr>
          <w:p w14:paraId="64DCFDEE" w14:textId="77777777" w:rsidR="003C6189" w:rsidRPr="00EB1C7B" w:rsidRDefault="003C6189" w:rsidP="00E54E37">
            <w:pPr>
              <w:jc w:val="both"/>
              <w:rPr>
                <w:rFonts w:ascii="Calibri" w:eastAsia="Times New Roman" w:hAnsi="Calibri" w:cs="Calibri"/>
                <w:color w:val="000000"/>
                <w:sz w:val="20"/>
                <w:szCs w:val="20"/>
              </w:rPr>
            </w:pPr>
          </w:p>
        </w:tc>
      </w:tr>
    </w:tbl>
    <w:p w14:paraId="4FA0DAD6" w14:textId="77777777" w:rsidR="00546FD2" w:rsidRPr="00EB1C7B" w:rsidRDefault="00546FD2" w:rsidP="00E54E37">
      <w:pPr>
        <w:pStyle w:val="NoSpacing"/>
        <w:ind w:firstLine="720"/>
        <w:jc w:val="both"/>
        <w:rPr>
          <w:rFonts w:ascii="Calibri" w:hAnsi="Calibri" w:cs="Calibri"/>
          <w:sz w:val="20"/>
          <w:szCs w:val="20"/>
          <w:lang w:val="de-DE"/>
        </w:rPr>
      </w:pPr>
    </w:p>
    <w:p w14:paraId="68F81C75" w14:textId="77777777" w:rsidR="00546FD2" w:rsidRPr="00EB1C7B" w:rsidRDefault="00546FD2" w:rsidP="00E54E37">
      <w:pPr>
        <w:pStyle w:val="NoSpacing"/>
        <w:ind w:firstLine="720"/>
        <w:jc w:val="both"/>
        <w:rPr>
          <w:rFonts w:ascii="Calibri" w:hAnsi="Calibri" w:cs="Calibri"/>
          <w:b/>
          <w:sz w:val="20"/>
          <w:szCs w:val="20"/>
          <w:lang w:val="de-DE"/>
        </w:rPr>
      </w:pPr>
    </w:p>
    <w:p w14:paraId="116890BE" w14:textId="10A6ADA6" w:rsidR="00546FD2" w:rsidRDefault="00546FD2" w:rsidP="00E54E37">
      <w:pPr>
        <w:pStyle w:val="NoSpacing"/>
        <w:ind w:firstLine="360"/>
        <w:jc w:val="both"/>
        <w:rPr>
          <w:rFonts w:ascii="Calibri" w:hAnsi="Calibri" w:cs="Calibri"/>
          <w:sz w:val="20"/>
          <w:szCs w:val="20"/>
        </w:rPr>
      </w:pPr>
    </w:p>
    <w:p w14:paraId="656080DC" w14:textId="709A1AA0" w:rsidR="00FC128B" w:rsidRDefault="00FC128B" w:rsidP="00E54E37">
      <w:pPr>
        <w:pStyle w:val="NoSpacing"/>
        <w:ind w:firstLine="360"/>
        <w:jc w:val="both"/>
        <w:rPr>
          <w:rFonts w:ascii="Calibri" w:hAnsi="Calibri" w:cs="Calibri"/>
          <w:sz w:val="20"/>
          <w:szCs w:val="20"/>
        </w:rPr>
      </w:pPr>
    </w:p>
    <w:p w14:paraId="62FC4FC7" w14:textId="3162F4AE" w:rsidR="00FC128B" w:rsidRDefault="00FC128B" w:rsidP="00E54E37">
      <w:pPr>
        <w:pStyle w:val="NoSpacing"/>
        <w:ind w:firstLine="360"/>
        <w:jc w:val="both"/>
        <w:rPr>
          <w:rFonts w:ascii="Calibri" w:hAnsi="Calibri" w:cs="Calibri"/>
          <w:sz w:val="20"/>
          <w:szCs w:val="20"/>
        </w:rPr>
      </w:pPr>
    </w:p>
    <w:p w14:paraId="3C518390" w14:textId="77777777" w:rsidR="00581461" w:rsidRPr="00EB1C7B" w:rsidRDefault="00581461" w:rsidP="00E54E37">
      <w:pPr>
        <w:pStyle w:val="NoSpacing"/>
        <w:ind w:firstLine="360"/>
        <w:jc w:val="both"/>
        <w:rPr>
          <w:rFonts w:ascii="Calibri" w:hAnsi="Calibri" w:cs="Calibri"/>
          <w:sz w:val="20"/>
          <w:szCs w:val="20"/>
        </w:rPr>
      </w:pPr>
    </w:p>
    <w:p w14:paraId="73859380" w14:textId="77777777" w:rsidR="00F133CB" w:rsidRPr="00EB1C7B" w:rsidRDefault="00F133CB" w:rsidP="00E54E37">
      <w:pPr>
        <w:pStyle w:val="NoSpacing"/>
        <w:ind w:firstLine="360"/>
        <w:jc w:val="both"/>
        <w:rPr>
          <w:rFonts w:ascii="Calibri" w:hAnsi="Calibri" w:cs="Calibri"/>
          <w:sz w:val="20"/>
          <w:szCs w:val="20"/>
        </w:rPr>
      </w:pPr>
    </w:p>
    <w:p w14:paraId="66788477" w14:textId="5CC126BB" w:rsidR="00546FD2" w:rsidRDefault="00546FD2" w:rsidP="00E54E37">
      <w:pPr>
        <w:pStyle w:val="NoSpacing"/>
        <w:jc w:val="both"/>
        <w:rPr>
          <w:rFonts w:ascii="Calibri" w:hAnsi="Calibri" w:cs="Calibri"/>
          <w:b/>
          <w:sz w:val="20"/>
          <w:szCs w:val="20"/>
          <w:lang w:val="sq-AL" w:eastAsia="ja-JP"/>
        </w:rPr>
      </w:pPr>
      <w:r w:rsidRPr="00FC128B">
        <w:rPr>
          <w:rFonts w:ascii="Calibri" w:hAnsi="Calibri" w:cs="Calibri"/>
          <w:b/>
          <w:sz w:val="20"/>
          <w:szCs w:val="20"/>
          <w:lang w:val="sq-AL"/>
        </w:rPr>
        <w:lastRenderedPageBreak/>
        <w:t xml:space="preserve">Aneksi III – </w:t>
      </w:r>
      <w:r w:rsidR="007B755D" w:rsidRPr="00FC128B">
        <w:rPr>
          <w:rFonts w:ascii="Calibri" w:hAnsi="Calibri" w:cs="Calibri"/>
          <w:b/>
          <w:sz w:val="20"/>
          <w:szCs w:val="20"/>
          <w:lang w:val="sq-AL"/>
        </w:rPr>
        <w:t xml:space="preserve">Forma </w:t>
      </w:r>
      <w:r w:rsidRPr="00FC128B">
        <w:rPr>
          <w:rFonts w:ascii="Calibri" w:hAnsi="Calibri" w:cs="Calibri"/>
          <w:b/>
          <w:sz w:val="20"/>
          <w:szCs w:val="20"/>
          <w:lang w:val="sq-AL"/>
        </w:rPr>
        <w:t>Marrë</w:t>
      </w:r>
      <w:r w:rsidRPr="00FC128B">
        <w:rPr>
          <w:rFonts w:ascii="Calibri" w:hAnsi="Calibri" w:cs="Calibri"/>
          <w:b/>
          <w:sz w:val="20"/>
          <w:szCs w:val="20"/>
          <w:lang w:val="sq-AL" w:eastAsia="ja-JP"/>
        </w:rPr>
        <w:t>veshj</w:t>
      </w:r>
      <w:r w:rsidR="007B755D" w:rsidRPr="00FC128B">
        <w:rPr>
          <w:rFonts w:ascii="Calibri" w:hAnsi="Calibri" w:cs="Calibri"/>
          <w:b/>
          <w:sz w:val="20"/>
          <w:szCs w:val="20"/>
          <w:lang w:val="sq-AL" w:eastAsia="ja-JP"/>
        </w:rPr>
        <w:t>es</w:t>
      </w:r>
      <w:r w:rsidRPr="00FC128B">
        <w:rPr>
          <w:rFonts w:ascii="Calibri" w:hAnsi="Calibri" w:cs="Calibri"/>
          <w:b/>
          <w:sz w:val="20"/>
          <w:szCs w:val="20"/>
          <w:lang w:val="sq-AL" w:eastAsia="ja-JP"/>
        </w:rPr>
        <w:t xml:space="preserve"> </w:t>
      </w:r>
      <w:r w:rsidR="00FC128B" w:rsidRPr="00FC128B">
        <w:rPr>
          <w:rFonts w:ascii="Calibri" w:hAnsi="Calibri" w:cs="Calibri"/>
          <w:b/>
          <w:sz w:val="20"/>
          <w:szCs w:val="20"/>
          <w:lang w:val="sq-AL" w:eastAsia="ja-JP"/>
        </w:rPr>
        <w:t>për Riprogramim të borxhit me Kë</w:t>
      </w:r>
      <w:r w:rsidRPr="00FC128B">
        <w:rPr>
          <w:rFonts w:ascii="Calibri" w:hAnsi="Calibri" w:cs="Calibri"/>
          <w:b/>
          <w:sz w:val="20"/>
          <w:szCs w:val="20"/>
          <w:lang w:val="sq-AL" w:eastAsia="ja-JP"/>
        </w:rPr>
        <w:t xml:space="preserve">ste </w:t>
      </w:r>
    </w:p>
    <w:p w14:paraId="78F7BC88" w14:textId="77777777" w:rsidR="00FC128B" w:rsidRPr="00FC128B" w:rsidRDefault="00FC128B" w:rsidP="00E54E37">
      <w:pPr>
        <w:pStyle w:val="NoSpacing"/>
        <w:jc w:val="both"/>
        <w:rPr>
          <w:rFonts w:ascii="Calibri" w:hAnsi="Calibri" w:cs="Calibri"/>
          <w:b/>
          <w:sz w:val="20"/>
          <w:szCs w:val="20"/>
          <w:lang w:val="sq-AL" w:eastAsia="ja-JP"/>
        </w:rPr>
      </w:pPr>
    </w:p>
    <w:p w14:paraId="387EC9E2" w14:textId="77777777" w:rsidR="00546FD2" w:rsidRPr="00EB1C7B" w:rsidRDefault="006B69B9" w:rsidP="00E54E37">
      <w:pPr>
        <w:pStyle w:val="NoSpacing"/>
        <w:ind w:firstLine="360"/>
        <w:jc w:val="both"/>
        <w:rPr>
          <w:rFonts w:ascii="Calibri" w:hAnsi="Calibri" w:cs="Calibri"/>
          <w:sz w:val="20"/>
          <w:szCs w:val="20"/>
          <w:lang w:eastAsia="ja-JP"/>
        </w:rPr>
      </w:pPr>
      <w:r>
        <w:rPr>
          <w:rFonts w:ascii="Calibri" w:hAnsi="Calibri" w:cs="Calibri"/>
          <w:noProof/>
          <w:sz w:val="20"/>
          <w:szCs w:val="20"/>
        </w:rPr>
        <w:drawing>
          <wp:inline distT="0" distB="0" distL="0" distR="0" wp14:anchorId="4045704F" wp14:editId="71CEC1CB">
            <wp:extent cx="5457190" cy="826140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458886" cy="8263973"/>
                    </a:xfrm>
                    <a:prstGeom prst="rect">
                      <a:avLst/>
                    </a:prstGeom>
                    <a:noFill/>
                    <a:ln w="9525">
                      <a:noFill/>
                      <a:miter lim="800000"/>
                      <a:headEnd/>
                      <a:tailEnd/>
                    </a:ln>
                  </pic:spPr>
                </pic:pic>
              </a:graphicData>
            </a:graphic>
          </wp:inline>
        </w:drawing>
      </w:r>
    </w:p>
    <w:p w14:paraId="64A038AA" w14:textId="77777777" w:rsidR="00FC128B" w:rsidRDefault="00FC128B" w:rsidP="00E54E37">
      <w:pPr>
        <w:pStyle w:val="NoSpacing"/>
        <w:jc w:val="both"/>
        <w:rPr>
          <w:rFonts w:ascii="Calibri" w:hAnsi="Calibri" w:cs="Calibri"/>
          <w:b/>
          <w:sz w:val="20"/>
          <w:szCs w:val="20"/>
        </w:rPr>
      </w:pPr>
    </w:p>
    <w:p w14:paraId="7313B838" w14:textId="10D48904" w:rsidR="00546FD2" w:rsidRPr="00FC128B" w:rsidRDefault="00546FD2" w:rsidP="00E54E37">
      <w:pPr>
        <w:pStyle w:val="NoSpacing"/>
        <w:jc w:val="both"/>
        <w:rPr>
          <w:rFonts w:ascii="Calibri" w:hAnsi="Calibri" w:cs="Calibri"/>
          <w:b/>
          <w:sz w:val="20"/>
          <w:szCs w:val="20"/>
          <w:lang w:val="sq-AL" w:eastAsia="ja-JP"/>
        </w:rPr>
      </w:pPr>
      <w:r w:rsidRPr="00FC128B">
        <w:rPr>
          <w:rFonts w:ascii="Calibri" w:hAnsi="Calibri" w:cs="Calibri"/>
          <w:b/>
          <w:sz w:val="20"/>
          <w:szCs w:val="20"/>
          <w:lang w:val="sq-AL"/>
        </w:rPr>
        <w:lastRenderedPageBreak/>
        <w:t>Aneksi IV – lista e pranim/dor</w:t>
      </w:r>
      <w:r w:rsidRPr="00FC128B">
        <w:rPr>
          <w:rFonts w:ascii="Calibri" w:hAnsi="Calibri" w:cs="Calibri"/>
          <w:b/>
          <w:sz w:val="20"/>
          <w:szCs w:val="20"/>
          <w:lang w:val="sq-AL" w:eastAsia="ja-JP"/>
        </w:rPr>
        <w:t xml:space="preserve">ëzimit të lëndëve për shqyrtim nga </w:t>
      </w:r>
      <w:r w:rsidR="00FC128B">
        <w:rPr>
          <w:rFonts w:ascii="Calibri" w:hAnsi="Calibri" w:cs="Calibri"/>
          <w:b/>
          <w:sz w:val="20"/>
          <w:szCs w:val="20"/>
          <w:lang w:val="sq-AL" w:eastAsia="ja-JP"/>
        </w:rPr>
        <w:t>Divizioni</w:t>
      </w:r>
      <w:r w:rsidRPr="00FC128B">
        <w:rPr>
          <w:rFonts w:ascii="Calibri" w:hAnsi="Calibri" w:cs="Calibri"/>
          <w:b/>
          <w:sz w:val="20"/>
          <w:szCs w:val="20"/>
          <w:lang w:val="sq-AL" w:eastAsia="ja-JP"/>
        </w:rPr>
        <w:t xml:space="preserve"> për konsuma</w:t>
      </w:r>
      <w:r w:rsidR="00FC128B">
        <w:rPr>
          <w:rFonts w:ascii="Calibri" w:hAnsi="Calibri" w:cs="Calibri"/>
          <w:b/>
          <w:sz w:val="20"/>
          <w:szCs w:val="20"/>
          <w:lang w:val="sq-AL" w:eastAsia="ja-JP"/>
        </w:rPr>
        <w:t>torë në Departamentin e Shpërnd</w:t>
      </w:r>
      <w:r w:rsidRPr="00FC128B">
        <w:rPr>
          <w:rFonts w:ascii="Calibri" w:hAnsi="Calibri" w:cs="Calibri"/>
          <w:b/>
          <w:sz w:val="20"/>
          <w:szCs w:val="20"/>
          <w:lang w:val="sq-AL" w:eastAsia="ja-JP"/>
        </w:rPr>
        <w:t>arjes</w:t>
      </w:r>
    </w:p>
    <w:p w14:paraId="568F235E" w14:textId="77777777" w:rsidR="00546FD2" w:rsidRPr="00EB1C7B" w:rsidRDefault="00546FD2" w:rsidP="00E54E37">
      <w:pPr>
        <w:pStyle w:val="NoSpacing"/>
        <w:ind w:firstLine="720"/>
        <w:jc w:val="both"/>
        <w:rPr>
          <w:rFonts w:ascii="Calibri" w:hAnsi="Calibri" w:cs="Calibri"/>
          <w:b/>
          <w:sz w:val="20"/>
          <w:szCs w:val="20"/>
          <w:lang w:eastAsia="ja-JP"/>
        </w:rPr>
      </w:pPr>
    </w:p>
    <w:p w14:paraId="4C4CC40F" w14:textId="77777777" w:rsidR="00546FD2" w:rsidRPr="00EB1C7B" w:rsidRDefault="006B69B9" w:rsidP="00E54E37">
      <w:pPr>
        <w:pStyle w:val="NoSpacing"/>
        <w:ind w:firstLine="360"/>
        <w:jc w:val="both"/>
        <w:rPr>
          <w:rFonts w:ascii="Calibri" w:hAnsi="Calibri" w:cs="Calibri"/>
          <w:sz w:val="20"/>
          <w:szCs w:val="20"/>
        </w:rPr>
      </w:pPr>
      <w:r>
        <w:rPr>
          <w:rFonts w:ascii="Calibri" w:hAnsi="Calibri" w:cs="Calibri"/>
          <w:noProof/>
          <w:sz w:val="20"/>
          <w:szCs w:val="20"/>
        </w:rPr>
        <w:drawing>
          <wp:inline distT="0" distB="0" distL="0" distR="0" wp14:anchorId="66EFE57E" wp14:editId="1C44080A">
            <wp:extent cx="5939790" cy="4228465"/>
            <wp:effectExtent l="19050" t="0" r="381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39790" cy="4228465"/>
                    </a:xfrm>
                    <a:prstGeom prst="rect">
                      <a:avLst/>
                    </a:prstGeom>
                    <a:noFill/>
                    <a:ln w="9525">
                      <a:noFill/>
                      <a:miter lim="800000"/>
                      <a:headEnd/>
                      <a:tailEnd/>
                    </a:ln>
                  </pic:spPr>
                </pic:pic>
              </a:graphicData>
            </a:graphic>
          </wp:inline>
        </w:drawing>
      </w:r>
    </w:p>
    <w:p w14:paraId="380A5768" w14:textId="77777777" w:rsidR="00546FD2" w:rsidRPr="00EB1C7B" w:rsidRDefault="00546FD2" w:rsidP="00E54E37">
      <w:pPr>
        <w:pStyle w:val="NoSpacing"/>
        <w:ind w:firstLine="720"/>
        <w:jc w:val="both"/>
        <w:rPr>
          <w:rFonts w:ascii="Calibri" w:hAnsi="Calibri" w:cs="Calibri"/>
          <w:sz w:val="20"/>
          <w:szCs w:val="20"/>
        </w:rPr>
      </w:pPr>
    </w:p>
    <w:p w14:paraId="7FC7F018" w14:textId="77777777" w:rsidR="00546FD2" w:rsidRPr="00EB1C7B" w:rsidRDefault="00546FD2" w:rsidP="00E54E37">
      <w:pPr>
        <w:pStyle w:val="NoSpacing"/>
        <w:ind w:firstLine="720"/>
        <w:jc w:val="both"/>
        <w:rPr>
          <w:rFonts w:ascii="Calibri" w:hAnsi="Calibri" w:cs="Calibri"/>
          <w:sz w:val="20"/>
          <w:szCs w:val="20"/>
        </w:rPr>
      </w:pPr>
    </w:p>
    <w:p w14:paraId="3452B537" w14:textId="77777777" w:rsidR="00546FD2" w:rsidRPr="00EB1C7B" w:rsidRDefault="00546FD2" w:rsidP="00E54E37">
      <w:pPr>
        <w:pStyle w:val="NoSpacing"/>
        <w:ind w:firstLine="720"/>
        <w:jc w:val="both"/>
        <w:rPr>
          <w:rFonts w:ascii="Calibri" w:hAnsi="Calibri" w:cs="Calibri"/>
          <w:sz w:val="20"/>
          <w:szCs w:val="20"/>
        </w:rPr>
      </w:pPr>
    </w:p>
    <w:p w14:paraId="63FED96B" w14:textId="77777777" w:rsidR="00546FD2" w:rsidRPr="00EB1C7B" w:rsidRDefault="00546FD2" w:rsidP="00E54E37">
      <w:pPr>
        <w:pStyle w:val="NoSpacing"/>
        <w:ind w:firstLine="720"/>
        <w:jc w:val="both"/>
        <w:rPr>
          <w:rFonts w:ascii="Calibri" w:hAnsi="Calibri" w:cs="Calibri"/>
          <w:b/>
          <w:sz w:val="20"/>
          <w:szCs w:val="20"/>
          <w:lang w:val="de-DE"/>
        </w:rPr>
      </w:pPr>
    </w:p>
    <w:p w14:paraId="42E7C0ED" w14:textId="77777777" w:rsidR="00546FD2" w:rsidRPr="00EB1C7B" w:rsidRDefault="00546FD2" w:rsidP="00E54E37">
      <w:pPr>
        <w:pStyle w:val="NoSpacing"/>
        <w:ind w:firstLine="720"/>
        <w:jc w:val="both"/>
        <w:rPr>
          <w:rFonts w:ascii="Calibri" w:hAnsi="Calibri" w:cs="Calibri"/>
          <w:b/>
          <w:sz w:val="20"/>
          <w:szCs w:val="20"/>
          <w:lang w:val="de-DE"/>
        </w:rPr>
      </w:pPr>
    </w:p>
    <w:p w14:paraId="4FE122E2" w14:textId="77777777" w:rsidR="00546FD2" w:rsidRPr="00EB1C7B" w:rsidRDefault="00546FD2" w:rsidP="00E54E37">
      <w:pPr>
        <w:pStyle w:val="NoSpacing"/>
        <w:ind w:firstLine="720"/>
        <w:jc w:val="both"/>
        <w:rPr>
          <w:rFonts w:ascii="Calibri" w:hAnsi="Calibri" w:cs="Calibri"/>
          <w:b/>
          <w:sz w:val="20"/>
          <w:szCs w:val="20"/>
          <w:lang w:val="de-DE"/>
        </w:rPr>
      </w:pPr>
    </w:p>
    <w:p w14:paraId="0B040954" w14:textId="77777777" w:rsidR="00546FD2" w:rsidRPr="00EB1C7B" w:rsidRDefault="00546FD2" w:rsidP="00E54E37">
      <w:pPr>
        <w:pStyle w:val="NoSpacing"/>
        <w:ind w:firstLine="720"/>
        <w:jc w:val="both"/>
        <w:rPr>
          <w:rFonts w:ascii="Calibri" w:hAnsi="Calibri" w:cs="Calibri"/>
          <w:b/>
          <w:sz w:val="20"/>
          <w:szCs w:val="20"/>
          <w:lang w:val="de-DE"/>
        </w:rPr>
      </w:pPr>
    </w:p>
    <w:p w14:paraId="34E68B19" w14:textId="77777777" w:rsidR="00546FD2" w:rsidRPr="00EB1C7B" w:rsidRDefault="00546FD2" w:rsidP="00E54E37">
      <w:pPr>
        <w:pStyle w:val="NoSpacing"/>
        <w:ind w:firstLine="720"/>
        <w:jc w:val="both"/>
        <w:rPr>
          <w:rFonts w:ascii="Calibri" w:hAnsi="Calibri" w:cs="Calibri"/>
          <w:b/>
          <w:sz w:val="20"/>
          <w:szCs w:val="20"/>
          <w:lang w:val="de-DE"/>
        </w:rPr>
      </w:pPr>
    </w:p>
    <w:p w14:paraId="0B72FEAC" w14:textId="77777777" w:rsidR="00546FD2" w:rsidRPr="00EB1C7B" w:rsidRDefault="00546FD2" w:rsidP="00E54E37">
      <w:pPr>
        <w:pStyle w:val="NoSpacing"/>
        <w:ind w:firstLine="720"/>
        <w:jc w:val="both"/>
        <w:rPr>
          <w:rFonts w:ascii="Calibri" w:hAnsi="Calibri" w:cs="Calibri"/>
          <w:b/>
          <w:sz w:val="20"/>
          <w:szCs w:val="20"/>
          <w:lang w:val="de-DE"/>
        </w:rPr>
      </w:pPr>
    </w:p>
    <w:p w14:paraId="55A0D5FD" w14:textId="77777777" w:rsidR="00546FD2" w:rsidRPr="00EB1C7B" w:rsidRDefault="00546FD2" w:rsidP="00E54E37">
      <w:pPr>
        <w:pStyle w:val="NoSpacing"/>
        <w:ind w:firstLine="720"/>
        <w:jc w:val="both"/>
        <w:rPr>
          <w:rFonts w:ascii="Calibri" w:hAnsi="Calibri" w:cs="Calibri"/>
          <w:b/>
          <w:sz w:val="20"/>
          <w:szCs w:val="20"/>
          <w:lang w:val="de-DE"/>
        </w:rPr>
      </w:pPr>
    </w:p>
    <w:p w14:paraId="163E2C05" w14:textId="77777777" w:rsidR="00546FD2" w:rsidRPr="00EB1C7B" w:rsidRDefault="00546FD2" w:rsidP="00E54E37">
      <w:pPr>
        <w:pStyle w:val="NoSpacing"/>
        <w:ind w:firstLine="720"/>
        <w:jc w:val="both"/>
        <w:rPr>
          <w:rFonts w:ascii="Calibri" w:hAnsi="Calibri" w:cs="Calibri"/>
          <w:b/>
          <w:sz w:val="20"/>
          <w:szCs w:val="20"/>
          <w:lang w:val="de-DE"/>
        </w:rPr>
      </w:pPr>
    </w:p>
    <w:p w14:paraId="6A2B7EE0" w14:textId="77777777" w:rsidR="00546FD2" w:rsidRPr="00EB1C7B" w:rsidRDefault="00546FD2" w:rsidP="00E54E37">
      <w:pPr>
        <w:pStyle w:val="NoSpacing"/>
        <w:ind w:firstLine="720"/>
        <w:jc w:val="both"/>
        <w:rPr>
          <w:rFonts w:ascii="Calibri" w:hAnsi="Calibri" w:cs="Calibri"/>
          <w:b/>
          <w:sz w:val="20"/>
          <w:szCs w:val="20"/>
          <w:lang w:val="de-DE"/>
        </w:rPr>
      </w:pPr>
    </w:p>
    <w:p w14:paraId="21AF4705" w14:textId="77777777" w:rsidR="00546FD2" w:rsidRPr="00EB1C7B" w:rsidRDefault="00546FD2" w:rsidP="00E54E37">
      <w:pPr>
        <w:pStyle w:val="NoSpacing"/>
        <w:ind w:firstLine="720"/>
        <w:jc w:val="both"/>
        <w:rPr>
          <w:rFonts w:ascii="Calibri" w:hAnsi="Calibri" w:cs="Calibri"/>
          <w:b/>
          <w:sz w:val="20"/>
          <w:szCs w:val="20"/>
          <w:lang w:val="de-DE"/>
        </w:rPr>
      </w:pPr>
    </w:p>
    <w:p w14:paraId="5C445704" w14:textId="77777777" w:rsidR="00546FD2" w:rsidRPr="00EB1C7B" w:rsidRDefault="00546FD2" w:rsidP="00E54E37">
      <w:pPr>
        <w:pStyle w:val="NoSpacing"/>
        <w:ind w:firstLine="720"/>
        <w:jc w:val="both"/>
        <w:rPr>
          <w:rFonts w:ascii="Calibri" w:hAnsi="Calibri" w:cs="Calibri"/>
          <w:b/>
          <w:sz w:val="20"/>
          <w:szCs w:val="20"/>
          <w:lang w:val="de-DE"/>
        </w:rPr>
      </w:pPr>
    </w:p>
    <w:p w14:paraId="44CB2A3E" w14:textId="77777777" w:rsidR="00546FD2" w:rsidRPr="00EB1C7B" w:rsidRDefault="00546FD2" w:rsidP="00E54E37">
      <w:pPr>
        <w:pStyle w:val="NoSpacing"/>
        <w:ind w:firstLine="720"/>
        <w:jc w:val="both"/>
        <w:rPr>
          <w:rFonts w:ascii="Calibri" w:hAnsi="Calibri" w:cs="Calibri"/>
          <w:b/>
          <w:sz w:val="20"/>
          <w:szCs w:val="20"/>
          <w:lang w:val="de-DE"/>
        </w:rPr>
      </w:pPr>
    </w:p>
    <w:p w14:paraId="412054AE" w14:textId="77777777" w:rsidR="00546FD2" w:rsidRPr="00EB1C7B" w:rsidRDefault="00546FD2" w:rsidP="00E54E37">
      <w:pPr>
        <w:pStyle w:val="NoSpacing"/>
        <w:ind w:firstLine="720"/>
        <w:jc w:val="both"/>
        <w:rPr>
          <w:rFonts w:ascii="Calibri" w:hAnsi="Calibri" w:cs="Calibri"/>
          <w:b/>
          <w:sz w:val="20"/>
          <w:szCs w:val="20"/>
          <w:lang w:val="de-DE"/>
        </w:rPr>
      </w:pPr>
    </w:p>
    <w:p w14:paraId="105D6DFB" w14:textId="77777777" w:rsidR="00546FD2" w:rsidRPr="00EB1C7B" w:rsidRDefault="00546FD2" w:rsidP="00E54E37">
      <w:pPr>
        <w:pStyle w:val="NoSpacing"/>
        <w:ind w:firstLine="720"/>
        <w:jc w:val="both"/>
        <w:rPr>
          <w:rFonts w:ascii="Calibri" w:hAnsi="Calibri" w:cs="Calibri"/>
          <w:b/>
          <w:sz w:val="20"/>
          <w:szCs w:val="20"/>
          <w:lang w:val="de-DE"/>
        </w:rPr>
      </w:pPr>
    </w:p>
    <w:p w14:paraId="6B50F6B2" w14:textId="77777777" w:rsidR="00546FD2" w:rsidRPr="00EB1C7B" w:rsidRDefault="00546FD2" w:rsidP="00E54E37">
      <w:pPr>
        <w:pStyle w:val="NoSpacing"/>
        <w:ind w:firstLine="720"/>
        <w:jc w:val="both"/>
        <w:rPr>
          <w:rFonts w:ascii="Calibri" w:hAnsi="Calibri" w:cs="Calibri"/>
          <w:b/>
          <w:sz w:val="20"/>
          <w:szCs w:val="20"/>
          <w:lang w:val="de-DE"/>
        </w:rPr>
      </w:pPr>
    </w:p>
    <w:p w14:paraId="1C14F391" w14:textId="77777777" w:rsidR="00546FD2" w:rsidRPr="00EB1C7B" w:rsidRDefault="00546FD2" w:rsidP="00E54E37">
      <w:pPr>
        <w:pStyle w:val="NoSpacing"/>
        <w:ind w:firstLine="720"/>
        <w:jc w:val="both"/>
        <w:rPr>
          <w:rFonts w:ascii="Calibri" w:hAnsi="Calibri" w:cs="Calibri"/>
          <w:b/>
          <w:sz w:val="20"/>
          <w:szCs w:val="20"/>
          <w:lang w:val="de-DE"/>
        </w:rPr>
      </w:pPr>
    </w:p>
    <w:p w14:paraId="6AD0C08A" w14:textId="77777777" w:rsidR="00546FD2" w:rsidRPr="00EB1C7B" w:rsidRDefault="00546FD2" w:rsidP="00E54E37">
      <w:pPr>
        <w:pStyle w:val="NoSpacing"/>
        <w:ind w:firstLine="720"/>
        <w:jc w:val="both"/>
        <w:rPr>
          <w:rFonts w:ascii="Calibri" w:hAnsi="Calibri" w:cs="Calibri"/>
          <w:b/>
          <w:sz w:val="20"/>
          <w:szCs w:val="20"/>
          <w:lang w:val="de-DE"/>
        </w:rPr>
      </w:pPr>
    </w:p>
    <w:p w14:paraId="6577572E" w14:textId="77777777" w:rsidR="00546FD2" w:rsidRDefault="00546FD2" w:rsidP="00E54E37">
      <w:pPr>
        <w:pStyle w:val="NoSpacing"/>
        <w:ind w:firstLine="720"/>
        <w:jc w:val="both"/>
        <w:rPr>
          <w:rFonts w:ascii="Calibri" w:hAnsi="Calibri" w:cs="Calibri"/>
          <w:b/>
          <w:sz w:val="20"/>
          <w:szCs w:val="20"/>
          <w:lang w:val="de-DE"/>
        </w:rPr>
      </w:pPr>
    </w:p>
    <w:p w14:paraId="2E587307" w14:textId="77777777" w:rsidR="007B755D" w:rsidRDefault="007B755D" w:rsidP="00E54E37">
      <w:pPr>
        <w:pStyle w:val="NoSpacing"/>
        <w:ind w:firstLine="720"/>
        <w:jc w:val="both"/>
        <w:rPr>
          <w:rFonts w:ascii="Calibri" w:hAnsi="Calibri" w:cs="Calibri"/>
          <w:b/>
          <w:sz w:val="20"/>
          <w:szCs w:val="20"/>
          <w:lang w:val="de-DE"/>
        </w:rPr>
      </w:pPr>
    </w:p>
    <w:p w14:paraId="12419BED" w14:textId="77777777" w:rsidR="007B755D" w:rsidRDefault="007B755D" w:rsidP="00E54E37">
      <w:pPr>
        <w:pStyle w:val="NoSpacing"/>
        <w:ind w:firstLine="720"/>
        <w:jc w:val="both"/>
        <w:rPr>
          <w:rFonts w:ascii="Calibri" w:hAnsi="Calibri" w:cs="Calibri"/>
          <w:b/>
          <w:sz w:val="20"/>
          <w:szCs w:val="20"/>
          <w:lang w:val="de-DE"/>
        </w:rPr>
      </w:pPr>
    </w:p>
    <w:p w14:paraId="7A079867" w14:textId="77777777" w:rsidR="007B755D" w:rsidRDefault="007B755D" w:rsidP="00E54E37">
      <w:pPr>
        <w:pStyle w:val="NoSpacing"/>
        <w:ind w:firstLine="720"/>
        <w:jc w:val="both"/>
        <w:rPr>
          <w:rFonts w:ascii="Calibri" w:hAnsi="Calibri" w:cs="Calibri"/>
          <w:b/>
          <w:sz w:val="20"/>
          <w:szCs w:val="20"/>
          <w:lang w:val="de-DE"/>
        </w:rPr>
      </w:pPr>
    </w:p>
    <w:p w14:paraId="106EA84C" w14:textId="77777777" w:rsidR="007B755D" w:rsidRPr="00EB1C7B" w:rsidRDefault="007B755D" w:rsidP="00E54E37">
      <w:pPr>
        <w:pStyle w:val="NoSpacing"/>
        <w:ind w:firstLine="720"/>
        <w:jc w:val="both"/>
        <w:rPr>
          <w:rFonts w:ascii="Calibri" w:hAnsi="Calibri" w:cs="Calibri"/>
          <w:b/>
          <w:sz w:val="20"/>
          <w:szCs w:val="20"/>
          <w:lang w:val="de-DE"/>
        </w:rPr>
      </w:pPr>
    </w:p>
    <w:p w14:paraId="003B2F46" w14:textId="77777777" w:rsidR="00546FD2" w:rsidRPr="00EB1C7B" w:rsidRDefault="00546FD2" w:rsidP="00E54E37">
      <w:pPr>
        <w:pStyle w:val="NoSpacing"/>
        <w:ind w:firstLine="720"/>
        <w:jc w:val="both"/>
        <w:rPr>
          <w:rFonts w:ascii="Calibri" w:hAnsi="Calibri" w:cs="Calibri"/>
          <w:b/>
          <w:sz w:val="20"/>
          <w:szCs w:val="20"/>
          <w:lang w:val="de-DE"/>
        </w:rPr>
      </w:pPr>
    </w:p>
    <w:p w14:paraId="799144BA" w14:textId="77777777" w:rsidR="00546FD2" w:rsidRPr="00EB1C7B" w:rsidRDefault="00546FD2" w:rsidP="00E54E37">
      <w:pPr>
        <w:pStyle w:val="NoSpacing"/>
        <w:ind w:firstLine="720"/>
        <w:jc w:val="both"/>
        <w:rPr>
          <w:rFonts w:ascii="Calibri" w:hAnsi="Calibri" w:cs="Calibri"/>
          <w:b/>
          <w:sz w:val="20"/>
          <w:szCs w:val="20"/>
          <w:lang w:val="de-DE"/>
        </w:rPr>
      </w:pPr>
    </w:p>
    <w:p w14:paraId="55068B88" w14:textId="7090E2D2" w:rsidR="00546FD2" w:rsidRPr="00EB1C7B" w:rsidRDefault="00546FD2" w:rsidP="00E54E37">
      <w:pPr>
        <w:pStyle w:val="NoSpacing"/>
        <w:ind w:firstLine="720"/>
        <w:jc w:val="both"/>
        <w:rPr>
          <w:rFonts w:ascii="Calibri" w:hAnsi="Calibri" w:cs="Calibri"/>
          <w:b/>
          <w:sz w:val="20"/>
          <w:szCs w:val="20"/>
          <w:lang w:val="de-DE"/>
        </w:rPr>
      </w:pPr>
      <w:r w:rsidRPr="00EB1C7B">
        <w:rPr>
          <w:rFonts w:ascii="Calibri" w:hAnsi="Calibri" w:cs="Calibri"/>
          <w:b/>
          <w:sz w:val="20"/>
          <w:szCs w:val="20"/>
          <w:lang w:val="de-DE"/>
        </w:rPr>
        <w:lastRenderedPageBreak/>
        <w:t>Aneksi V –</w:t>
      </w:r>
      <w:r w:rsidR="00FC128B">
        <w:rPr>
          <w:rFonts w:ascii="Calibri" w:hAnsi="Calibri" w:cs="Calibri"/>
          <w:b/>
          <w:sz w:val="20"/>
          <w:szCs w:val="20"/>
          <w:lang w:val="de-DE"/>
        </w:rPr>
        <w:t xml:space="preserve"> </w:t>
      </w:r>
      <w:r w:rsidRPr="00EB1C7B">
        <w:rPr>
          <w:rFonts w:ascii="Calibri" w:hAnsi="Calibri" w:cs="Calibri"/>
          <w:b/>
          <w:sz w:val="20"/>
          <w:szCs w:val="20"/>
          <w:lang w:val="de-DE"/>
        </w:rPr>
        <w:t xml:space="preserve">Forma e përgjigjes për ekzekutim në departamentin e Financave </w:t>
      </w:r>
    </w:p>
    <w:p w14:paraId="7723C149" w14:textId="77777777" w:rsidR="00546FD2" w:rsidRPr="00EB1C7B" w:rsidRDefault="00546FD2" w:rsidP="00E54E37">
      <w:pPr>
        <w:pStyle w:val="NoSpacing"/>
        <w:ind w:firstLine="720"/>
        <w:jc w:val="both"/>
        <w:rPr>
          <w:rFonts w:ascii="Calibri" w:hAnsi="Calibri" w:cs="Calibri"/>
          <w:b/>
          <w:sz w:val="20"/>
          <w:szCs w:val="20"/>
          <w:lang w:val="de-DE"/>
        </w:rPr>
      </w:pPr>
    </w:p>
    <w:p w14:paraId="31BB0867" w14:textId="77777777" w:rsidR="00546FD2" w:rsidRPr="00EB1C7B" w:rsidRDefault="006B69B9" w:rsidP="00E54E37">
      <w:pPr>
        <w:pStyle w:val="NoSpacing"/>
        <w:ind w:firstLine="270"/>
        <w:jc w:val="both"/>
        <w:rPr>
          <w:rFonts w:ascii="Calibri" w:hAnsi="Calibri" w:cs="Calibri"/>
          <w:b/>
          <w:sz w:val="20"/>
          <w:szCs w:val="20"/>
        </w:rPr>
      </w:pPr>
      <w:r>
        <w:rPr>
          <w:rFonts w:ascii="Calibri" w:hAnsi="Calibri" w:cs="Calibri"/>
          <w:b/>
          <w:noProof/>
          <w:sz w:val="20"/>
          <w:szCs w:val="20"/>
        </w:rPr>
        <w:drawing>
          <wp:inline distT="0" distB="0" distL="0" distR="0" wp14:anchorId="78F5255F" wp14:editId="6FA7A120">
            <wp:extent cx="5808345" cy="7820025"/>
            <wp:effectExtent l="19050" t="0" r="190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808345" cy="7820025"/>
                    </a:xfrm>
                    <a:prstGeom prst="rect">
                      <a:avLst/>
                    </a:prstGeom>
                    <a:noFill/>
                    <a:ln w="9525">
                      <a:noFill/>
                      <a:miter lim="800000"/>
                      <a:headEnd/>
                      <a:tailEnd/>
                    </a:ln>
                  </pic:spPr>
                </pic:pic>
              </a:graphicData>
            </a:graphic>
          </wp:inline>
        </w:drawing>
      </w:r>
    </w:p>
    <w:p w14:paraId="6F3E2D0F" w14:textId="77777777" w:rsidR="00546FD2" w:rsidRPr="00EB1C7B" w:rsidRDefault="00546FD2" w:rsidP="00E54E37">
      <w:pPr>
        <w:pStyle w:val="NoSpacing"/>
        <w:ind w:firstLine="720"/>
        <w:jc w:val="both"/>
        <w:rPr>
          <w:rFonts w:ascii="Calibri" w:hAnsi="Calibri" w:cs="Calibri"/>
          <w:b/>
          <w:sz w:val="20"/>
          <w:szCs w:val="20"/>
          <w:lang w:val="de-DE"/>
        </w:rPr>
      </w:pPr>
    </w:p>
    <w:p w14:paraId="3F5389E4" w14:textId="77777777" w:rsidR="00546FD2" w:rsidRPr="00EB1C7B" w:rsidRDefault="00546FD2" w:rsidP="00E54E37">
      <w:pPr>
        <w:pStyle w:val="NoSpacing"/>
        <w:ind w:firstLine="720"/>
        <w:jc w:val="both"/>
        <w:rPr>
          <w:rFonts w:ascii="Calibri" w:hAnsi="Calibri" w:cs="Calibri"/>
          <w:b/>
          <w:sz w:val="20"/>
          <w:szCs w:val="20"/>
          <w:lang w:val="de-DE"/>
        </w:rPr>
      </w:pPr>
    </w:p>
    <w:p w14:paraId="02DDC9F9" w14:textId="77777777" w:rsidR="00546FD2" w:rsidRDefault="00546FD2" w:rsidP="00E54E37">
      <w:pPr>
        <w:pStyle w:val="NoSpacing"/>
        <w:ind w:firstLine="720"/>
        <w:jc w:val="both"/>
        <w:rPr>
          <w:rFonts w:ascii="Calibri" w:hAnsi="Calibri" w:cs="Calibri"/>
          <w:b/>
          <w:sz w:val="20"/>
          <w:szCs w:val="20"/>
          <w:lang w:val="de-DE"/>
        </w:rPr>
      </w:pPr>
    </w:p>
    <w:p w14:paraId="1199F647" w14:textId="77777777" w:rsidR="007B755D" w:rsidRDefault="007B755D" w:rsidP="00E54E37">
      <w:pPr>
        <w:pStyle w:val="NoSpacing"/>
        <w:ind w:firstLine="720"/>
        <w:jc w:val="both"/>
        <w:rPr>
          <w:rFonts w:ascii="Calibri" w:hAnsi="Calibri" w:cs="Calibri"/>
          <w:b/>
          <w:sz w:val="20"/>
          <w:szCs w:val="20"/>
          <w:lang w:val="de-DE"/>
        </w:rPr>
      </w:pPr>
    </w:p>
    <w:p w14:paraId="5A89CAB3" w14:textId="77777777" w:rsidR="007B755D" w:rsidRDefault="007B755D" w:rsidP="00E54E37">
      <w:pPr>
        <w:pStyle w:val="NoSpacing"/>
        <w:ind w:firstLine="720"/>
        <w:jc w:val="both"/>
        <w:rPr>
          <w:rFonts w:ascii="Calibri" w:hAnsi="Calibri" w:cs="Calibri"/>
          <w:b/>
          <w:sz w:val="20"/>
          <w:szCs w:val="20"/>
          <w:lang w:val="de-DE"/>
        </w:rPr>
      </w:pPr>
    </w:p>
    <w:p w14:paraId="73321BC0" w14:textId="77777777" w:rsidR="007B755D" w:rsidRPr="00EB1C7B" w:rsidRDefault="007B755D" w:rsidP="00E54E37">
      <w:pPr>
        <w:pStyle w:val="NoSpacing"/>
        <w:ind w:firstLine="720"/>
        <w:jc w:val="both"/>
        <w:rPr>
          <w:rFonts w:ascii="Calibri" w:hAnsi="Calibri" w:cs="Calibri"/>
          <w:b/>
          <w:sz w:val="20"/>
          <w:szCs w:val="20"/>
          <w:lang w:val="de-DE"/>
        </w:rPr>
      </w:pPr>
    </w:p>
    <w:p w14:paraId="645F9613" w14:textId="77777777" w:rsidR="00546FD2" w:rsidRPr="00EB1C7B" w:rsidRDefault="00546FD2" w:rsidP="00E54E37">
      <w:pPr>
        <w:pStyle w:val="NoSpacing"/>
        <w:ind w:firstLine="720"/>
        <w:jc w:val="both"/>
        <w:rPr>
          <w:rFonts w:ascii="Calibri" w:hAnsi="Calibri" w:cs="Calibri"/>
          <w:b/>
          <w:sz w:val="20"/>
          <w:szCs w:val="20"/>
          <w:lang w:val="de-DE"/>
        </w:rPr>
      </w:pPr>
    </w:p>
    <w:p w14:paraId="420D4486" w14:textId="595E2784" w:rsidR="00546FD2" w:rsidRDefault="00546FD2" w:rsidP="00E54E37">
      <w:pPr>
        <w:pStyle w:val="NoSpacing"/>
        <w:jc w:val="both"/>
        <w:rPr>
          <w:rFonts w:ascii="Calibri" w:hAnsi="Calibri" w:cs="Calibri"/>
          <w:b/>
          <w:sz w:val="20"/>
          <w:szCs w:val="20"/>
          <w:lang w:val="de-DE"/>
        </w:rPr>
      </w:pPr>
      <w:r w:rsidRPr="00EB1C7B">
        <w:rPr>
          <w:rFonts w:ascii="Calibri" w:hAnsi="Calibri" w:cs="Calibri"/>
          <w:b/>
          <w:sz w:val="20"/>
          <w:szCs w:val="20"/>
          <w:lang w:val="de-DE"/>
        </w:rPr>
        <w:t>Aneksi VI – Forma e përgjegjjes për konsumatorë</w:t>
      </w:r>
    </w:p>
    <w:p w14:paraId="0C1ECBD2" w14:textId="77777777" w:rsidR="00FC128B" w:rsidRPr="00EB1C7B" w:rsidRDefault="00FC128B" w:rsidP="00E54E37">
      <w:pPr>
        <w:pStyle w:val="NoSpacing"/>
        <w:jc w:val="both"/>
        <w:rPr>
          <w:rFonts w:ascii="Calibri" w:hAnsi="Calibri" w:cs="Calibri"/>
          <w:b/>
          <w:sz w:val="20"/>
          <w:szCs w:val="20"/>
          <w:lang w:val="de-DE"/>
        </w:rPr>
      </w:pPr>
    </w:p>
    <w:p w14:paraId="6CA88B90" w14:textId="1C9E1579" w:rsidR="00240A05" w:rsidRPr="00774744" w:rsidRDefault="00240A05" w:rsidP="00240A05">
      <w:pPr>
        <w:tabs>
          <w:tab w:val="left" w:pos="9630"/>
        </w:tabs>
        <w:ind w:left="-360" w:hanging="360"/>
        <w:rPr>
          <w:lang w:val="sq-AL"/>
        </w:rPr>
      </w:pPr>
      <w:r w:rsidRPr="00774744">
        <w:rPr>
          <w:noProof/>
        </w:rPr>
        <w:drawing>
          <wp:inline distT="0" distB="0" distL="0" distR="0" wp14:anchorId="6A6CD808" wp14:editId="7FF2B1DB">
            <wp:extent cx="6791325" cy="1028700"/>
            <wp:effectExtent l="0" t="0" r="9525" b="0"/>
            <wp:docPr id="10" name="Picture 10" descr="LOGO E TERMOKO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 TERMOKOS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1028700"/>
                    </a:xfrm>
                    <a:prstGeom prst="rect">
                      <a:avLst/>
                    </a:prstGeom>
                    <a:noFill/>
                    <a:ln>
                      <a:noFill/>
                    </a:ln>
                  </pic:spPr>
                </pic:pic>
              </a:graphicData>
            </a:graphic>
          </wp:inline>
        </w:drawing>
      </w:r>
    </w:p>
    <w:p w14:paraId="18FEF94B" w14:textId="77777777" w:rsidR="00240A05" w:rsidRPr="00774744" w:rsidRDefault="00240A05" w:rsidP="00240A05">
      <w:pPr>
        <w:tabs>
          <w:tab w:val="left" w:pos="9630"/>
        </w:tabs>
        <w:rPr>
          <w:lang w:val="sq-AL"/>
        </w:rPr>
      </w:pPr>
    </w:p>
    <w:tbl>
      <w:tblPr>
        <w:tblpPr w:leftFromText="180" w:rightFromText="180" w:vertAnchor="text" w:horzAnchor="margin" w:tblpX="-256"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7397"/>
      </w:tblGrid>
      <w:tr w:rsidR="00240A05" w:rsidRPr="00774744" w14:paraId="4C24801A" w14:textId="77777777" w:rsidTr="003B7D9D">
        <w:trPr>
          <w:trHeight w:val="276"/>
        </w:trPr>
        <w:tc>
          <w:tcPr>
            <w:tcW w:w="2634" w:type="dxa"/>
          </w:tcPr>
          <w:p w14:paraId="08AE6DF8" w14:textId="77777777" w:rsidR="00240A05" w:rsidRPr="00774744" w:rsidRDefault="00240A05" w:rsidP="003B7D9D">
            <w:pPr>
              <w:rPr>
                <w:b/>
                <w:lang w:val="sq-AL"/>
              </w:rPr>
            </w:pPr>
            <w:r w:rsidRPr="00774744">
              <w:rPr>
                <w:b/>
                <w:lang w:val="sq-AL"/>
              </w:rPr>
              <w:t>Nga:</w:t>
            </w:r>
          </w:p>
        </w:tc>
        <w:tc>
          <w:tcPr>
            <w:tcW w:w="7397" w:type="dxa"/>
          </w:tcPr>
          <w:p w14:paraId="26BD6DA8" w14:textId="77777777" w:rsidR="00240A05" w:rsidRPr="00774744" w:rsidRDefault="00240A05" w:rsidP="003B7D9D">
            <w:pPr>
              <w:rPr>
                <w:b/>
                <w:lang w:val="sq-AL"/>
              </w:rPr>
            </w:pPr>
            <w:r>
              <w:rPr>
                <w:b/>
                <w:lang w:val="sq-AL"/>
              </w:rPr>
              <w:t>Divizioni</w:t>
            </w:r>
            <w:r w:rsidRPr="00774744">
              <w:rPr>
                <w:b/>
                <w:lang w:val="sq-AL"/>
              </w:rPr>
              <w:t xml:space="preserve"> për Konsumatorë, Departamenti i Furnizimit</w:t>
            </w:r>
          </w:p>
        </w:tc>
      </w:tr>
      <w:tr w:rsidR="00240A05" w:rsidRPr="00774744" w14:paraId="3232BCFC" w14:textId="77777777" w:rsidTr="003B7D9D">
        <w:trPr>
          <w:trHeight w:val="230"/>
        </w:trPr>
        <w:tc>
          <w:tcPr>
            <w:tcW w:w="2634" w:type="dxa"/>
          </w:tcPr>
          <w:p w14:paraId="2F533685" w14:textId="77777777" w:rsidR="00240A05" w:rsidRPr="00774744" w:rsidRDefault="00240A05" w:rsidP="003B7D9D">
            <w:pPr>
              <w:rPr>
                <w:b/>
                <w:lang w:val="sq-AL"/>
              </w:rPr>
            </w:pPr>
            <w:r w:rsidRPr="00774744">
              <w:rPr>
                <w:b/>
                <w:lang w:val="sq-AL"/>
              </w:rPr>
              <w:t>Për:</w:t>
            </w:r>
          </w:p>
        </w:tc>
        <w:tc>
          <w:tcPr>
            <w:tcW w:w="7397" w:type="dxa"/>
          </w:tcPr>
          <w:p w14:paraId="265F5453" w14:textId="77777777" w:rsidR="00240A05" w:rsidRPr="00F3244C" w:rsidRDefault="00240A05" w:rsidP="003B7D9D">
            <w:pPr>
              <w:rPr>
                <w:lang w:val="sq-AL"/>
              </w:rPr>
            </w:pPr>
          </w:p>
        </w:tc>
      </w:tr>
      <w:tr w:rsidR="00240A05" w:rsidRPr="00774744" w14:paraId="45C89388" w14:textId="77777777" w:rsidTr="003B7D9D">
        <w:trPr>
          <w:trHeight w:val="218"/>
        </w:trPr>
        <w:tc>
          <w:tcPr>
            <w:tcW w:w="2634" w:type="dxa"/>
          </w:tcPr>
          <w:p w14:paraId="5F88D84D" w14:textId="77777777" w:rsidR="00240A05" w:rsidRPr="00774744" w:rsidRDefault="00240A05" w:rsidP="003B7D9D">
            <w:pPr>
              <w:rPr>
                <w:b/>
                <w:lang w:val="sq-AL"/>
              </w:rPr>
            </w:pPr>
            <w:r w:rsidRPr="00774744">
              <w:rPr>
                <w:b/>
                <w:lang w:val="sq-AL"/>
              </w:rPr>
              <w:t>Subjekti:</w:t>
            </w:r>
          </w:p>
        </w:tc>
        <w:tc>
          <w:tcPr>
            <w:tcW w:w="7397" w:type="dxa"/>
          </w:tcPr>
          <w:p w14:paraId="1FDEEA20" w14:textId="77777777" w:rsidR="00240A05" w:rsidRPr="00774744" w:rsidRDefault="00240A05" w:rsidP="003B7D9D">
            <w:pPr>
              <w:rPr>
                <w:b/>
                <w:lang w:val="sq-AL"/>
              </w:rPr>
            </w:pPr>
            <w:r w:rsidRPr="00774744">
              <w:rPr>
                <w:b/>
                <w:lang w:val="sq-AL"/>
              </w:rPr>
              <w:t xml:space="preserve">Përgjigje në </w:t>
            </w:r>
            <w:r>
              <w:rPr>
                <w:b/>
                <w:lang w:val="sq-AL"/>
              </w:rPr>
              <w:t>ankes</w:t>
            </w:r>
            <w:r w:rsidRPr="000E6552">
              <w:rPr>
                <w:b/>
                <w:lang w:val="sq-AL"/>
              </w:rPr>
              <w:t>ë</w:t>
            </w:r>
            <w:r>
              <w:rPr>
                <w:b/>
                <w:lang w:val="sq-AL"/>
              </w:rPr>
              <w:t xml:space="preserve">n </w:t>
            </w:r>
            <w:r w:rsidRPr="00774744">
              <w:rPr>
                <w:b/>
                <w:lang w:val="sq-AL"/>
              </w:rPr>
              <w:t xml:space="preserve"> e juaj</w:t>
            </w:r>
          </w:p>
        </w:tc>
      </w:tr>
    </w:tbl>
    <w:p w14:paraId="3AD0B44E" w14:textId="77777777" w:rsidR="00240A05" w:rsidRPr="00774744" w:rsidRDefault="00240A05" w:rsidP="00240A05">
      <w:pPr>
        <w:rPr>
          <w:lang w:val="sq-AL"/>
        </w:rPr>
      </w:pPr>
    </w:p>
    <w:p w14:paraId="73A1DD63" w14:textId="77777777" w:rsidR="00240A05" w:rsidRPr="00774744" w:rsidRDefault="00240A05" w:rsidP="00240A05">
      <w:pPr>
        <w:rPr>
          <w:b/>
          <w:lang w:val="sq-AL"/>
        </w:rPr>
      </w:pPr>
      <w:r w:rsidRPr="00774744">
        <w:rPr>
          <w:lang w:val="sq-AL"/>
        </w:rPr>
        <w:t>Shifra e konsumatorit:</w:t>
      </w:r>
      <w:r>
        <w:rPr>
          <w:b/>
          <w:lang w:val="sq-AL"/>
        </w:rPr>
        <w:t xml:space="preserve"> </w:t>
      </w:r>
      <w:r>
        <w:rPr>
          <w:b/>
          <w:lang w:val="sq-AL"/>
        </w:rPr>
        <w:softHyphen/>
      </w:r>
      <w:r>
        <w:rPr>
          <w:b/>
          <w:lang w:val="sq-AL"/>
        </w:rPr>
        <w:softHyphen/>
      </w:r>
      <w:r>
        <w:rPr>
          <w:b/>
          <w:lang w:val="sq-AL"/>
        </w:rPr>
        <w:softHyphen/>
        <w:t>________</w:t>
      </w:r>
    </w:p>
    <w:p w14:paraId="23B722FE" w14:textId="77777777" w:rsidR="00240A05" w:rsidRPr="00774744" w:rsidRDefault="00240A05" w:rsidP="00240A05">
      <w:pPr>
        <w:rPr>
          <w:lang w:val="sq-AL"/>
        </w:rPr>
      </w:pPr>
    </w:p>
    <w:p w14:paraId="43C61FD9" w14:textId="77777777" w:rsidR="00240A05" w:rsidRDefault="00240A05" w:rsidP="00240A05">
      <w:pPr>
        <w:rPr>
          <w:b/>
          <w:lang w:val="sq-AL"/>
        </w:rPr>
      </w:pPr>
      <w:r w:rsidRPr="00774744">
        <w:rPr>
          <w:lang w:val="sq-AL"/>
        </w:rPr>
        <w:t>Sip.në kartelë:</w:t>
      </w:r>
      <w:r w:rsidRPr="00774744">
        <w:rPr>
          <w:b/>
          <w:lang w:val="sq-AL"/>
        </w:rPr>
        <w:t xml:space="preserve"> </w:t>
      </w:r>
      <w:r>
        <w:rPr>
          <w:b/>
          <w:lang w:val="sq-AL"/>
        </w:rPr>
        <w:t>___________ m²</w:t>
      </w:r>
    </w:p>
    <w:p w14:paraId="22C09CCE" w14:textId="77777777" w:rsidR="00240A05" w:rsidRPr="00774744" w:rsidRDefault="00240A05" w:rsidP="00240A05">
      <w:pPr>
        <w:rPr>
          <w:b/>
          <w:lang w:val="sq-AL"/>
        </w:rPr>
      </w:pPr>
      <w:r w:rsidRPr="00774744">
        <w:rPr>
          <w:lang w:val="sq-AL"/>
        </w:rPr>
        <w:t xml:space="preserve">Sektori: </w:t>
      </w:r>
      <w:r>
        <w:rPr>
          <w:b/>
          <w:lang w:val="sq-AL"/>
        </w:rPr>
        <w:t>____________</w:t>
      </w:r>
    </w:p>
    <w:p w14:paraId="524C3D90" w14:textId="77777777" w:rsidR="00240A05" w:rsidRPr="00774744" w:rsidRDefault="00240A05" w:rsidP="00240A05">
      <w:pPr>
        <w:rPr>
          <w:b/>
          <w:lang w:val="sq-AL"/>
        </w:rPr>
      </w:pPr>
    </w:p>
    <w:p w14:paraId="51E29607" w14:textId="77777777" w:rsidR="00240A05" w:rsidRPr="004F5E9E" w:rsidRDefault="00240A05" w:rsidP="00240A05">
      <w:pPr>
        <w:ind w:right="162" w:firstLine="360"/>
        <w:rPr>
          <w:lang w:val="sq-AL"/>
        </w:rPr>
      </w:pPr>
      <w:r w:rsidRPr="004F5E9E">
        <w:rPr>
          <w:lang w:val="sq-AL"/>
        </w:rPr>
        <w:t xml:space="preserve">Pas shqyrtimit të </w:t>
      </w:r>
      <w:r>
        <w:rPr>
          <w:b/>
          <w:lang w:val="sq-AL"/>
        </w:rPr>
        <w:t>ankes</w:t>
      </w:r>
      <w:r w:rsidRPr="00CF2E3F">
        <w:rPr>
          <w:b/>
          <w:lang w:val="sq-AL"/>
        </w:rPr>
        <w:t>ë</w:t>
      </w:r>
      <w:r>
        <w:rPr>
          <w:b/>
          <w:lang w:val="sq-AL"/>
        </w:rPr>
        <w:t xml:space="preserve">s </w:t>
      </w:r>
      <w:r w:rsidRPr="00774744">
        <w:rPr>
          <w:b/>
          <w:lang w:val="sq-AL"/>
        </w:rPr>
        <w:t xml:space="preserve"> </w:t>
      </w:r>
      <w:r w:rsidRPr="004F5E9E">
        <w:rPr>
          <w:lang w:val="sq-AL"/>
        </w:rPr>
        <w:t>suaj</w:t>
      </w:r>
      <w:r w:rsidRPr="00866D01">
        <w:rPr>
          <w:lang w:val="sq-AL"/>
        </w:rPr>
        <w:t xml:space="preserve"> </w:t>
      </w:r>
      <w:r w:rsidRPr="00866D01">
        <w:rPr>
          <w:b/>
          <w:lang w:val="sq-AL"/>
        </w:rPr>
        <w:t>Nr.</w:t>
      </w:r>
      <w:r>
        <w:rPr>
          <w:b/>
          <w:lang w:val="sq-AL"/>
        </w:rPr>
        <w:t>_______</w:t>
      </w:r>
      <w:r w:rsidRPr="00866D01">
        <w:rPr>
          <w:b/>
          <w:lang w:val="sq-AL"/>
        </w:rPr>
        <w:t xml:space="preserve"> </w:t>
      </w:r>
      <w:r w:rsidRPr="00866D01">
        <w:rPr>
          <w:lang w:val="sq-AL"/>
        </w:rPr>
        <w:t xml:space="preserve">të </w:t>
      </w:r>
      <w:r w:rsidRPr="00CF2E3F">
        <w:rPr>
          <w:lang w:val="sq-AL"/>
        </w:rPr>
        <w:t>datës</w:t>
      </w:r>
      <w:r w:rsidRPr="00866D01">
        <w:rPr>
          <w:b/>
          <w:lang w:val="sq-AL"/>
        </w:rPr>
        <w:t xml:space="preserve">  </w:t>
      </w:r>
      <w:r>
        <w:rPr>
          <w:b/>
          <w:lang w:val="sq-AL"/>
        </w:rPr>
        <w:t xml:space="preserve">___________ </w:t>
      </w:r>
      <w:r w:rsidRPr="004F5E9E">
        <w:rPr>
          <w:b/>
          <w:lang w:val="sq-AL"/>
        </w:rPr>
        <w:t xml:space="preserve">N. </w:t>
      </w:r>
      <w:r>
        <w:rPr>
          <w:b/>
          <w:lang w:val="sq-AL"/>
        </w:rPr>
        <w:t>P</w:t>
      </w:r>
      <w:r w:rsidRPr="004F5E9E">
        <w:rPr>
          <w:b/>
          <w:lang w:val="sq-AL"/>
        </w:rPr>
        <w:t xml:space="preserve"> .</w:t>
      </w:r>
      <w:r>
        <w:rPr>
          <w:b/>
          <w:lang w:val="sq-AL"/>
        </w:rPr>
        <w:t>”</w:t>
      </w:r>
      <w:r w:rsidRPr="004F5E9E">
        <w:rPr>
          <w:b/>
          <w:lang w:val="sq-AL"/>
        </w:rPr>
        <w:t>Termokos</w:t>
      </w:r>
      <w:r>
        <w:rPr>
          <w:b/>
          <w:lang w:val="sq-AL"/>
        </w:rPr>
        <w:t>”</w:t>
      </w:r>
      <w:r w:rsidRPr="004F5E9E">
        <w:rPr>
          <w:b/>
          <w:lang w:val="sq-AL"/>
        </w:rPr>
        <w:t xml:space="preserve">  sh.a ju njoftojmë si në vijim:</w:t>
      </w:r>
      <w:r w:rsidRPr="004F5E9E">
        <w:rPr>
          <w:lang w:val="sq-AL"/>
        </w:rPr>
        <w:t xml:space="preserve">      </w:t>
      </w:r>
    </w:p>
    <w:p w14:paraId="7CA266C7" w14:textId="77777777" w:rsidR="00240A05" w:rsidRPr="00EA06FC" w:rsidRDefault="00240A05" w:rsidP="00240A05">
      <w:pPr>
        <w:ind w:left="720"/>
        <w:rPr>
          <w:b/>
          <w:i/>
          <w:lang w:val="sq-AL"/>
        </w:rPr>
      </w:pPr>
    </w:p>
    <w:p w14:paraId="7D4DD122" w14:textId="77777777" w:rsidR="00240A05" w:rsidRPr="00CF2E3F" w:rsidRDefault="00240A05" w:rsidP="00240A05">
      <w:pPr>
        <w:numPr>
          <w:ilvl w:val="0"/>
          <w:numId w:val="23"/>
        </w:numPr>
        <w:rPr>
          <w:i/>
          <w:lang w:val="sq-AL"/>
        </w:rPr>
      </w:pPr>
      <w:r w:rsidRPr="00CF2E3F">
        <w:rPr>
          <w:i/>
          <w:lang w:val="sq-AL"/>
        </w:rPr>
        <w:t>Për periudhën</w:t>
      </w:r>
      <w:r w:rsidRPr="00CF2E3F">
        <w:rPr>
          <w:i/>
          <w:u w:val="single"/>
          <w:lang w:val="sq-AL"/>
        </w:rPr>
        <w:t xml:space="preserve">   _____________</w:t>
      </w:r>
      <w:r w:rsidRPr="00CF2E3F">
        <w:rPr>
          <w:i/>
          <w:lang w:val="sq-AL"/>
        </w:rPr>
        <w:t>i’u është bërë zbritje __________</w:t>
      </w:r>
      <w:r>
        <w:rPr>
          <w:i/>
          <w:lang w:val="sq-AL"/>
        </w:rPr>
        <w:t>% nga vlera e faturave t</w:t>
      </w:r>
      <w:r w:rsidRPr="00CF2E3F">
        <w:rPr>
          <w:i/>
          <w:lang w:val="sq-AL"/>
        </w:rPr>
        <w:t>ë</w:t>
      </w:r>
      <w:r>
        <w:rPr>
          <w:i/>
          <w:lang w:val="sq-AL"/>
        </w:rPr>
        <w:t xml:space="preserve"> pa paguara.</w:t>
      </w:r>
    </w:p>
    <w:p w14:paraId="2D5CF479" w14:textId="77777777" w:rsidR="00240A05" w:rsidRPr="00774744" w:rsidRDefault="00240A05" w:rsidP="00240A05">
      <w:pPr>
        <w:ind w:right="-99"/>
        <w:rPr>
          <w:i/>
          <w:lang w:val="sq-AL"/>
        </w:rPr>
      </w:pPr>
    </w:p>
    <w:p w14:paraId="621B87D1" w14:textId="77777777" w:rsidR="00240A05" w:rsidRDefault="00240A05" w:rsidP="00240A05">
      <w:pPr>
        <w:ind w:left="342" w:right="792" w:hanging="58"/>
        <w:jc w:val="both"/>
        <w:rPr>
          <w:b/>
          <w:lang w:val="sq-AL"/>
        </w:rPr>
      </w:pPr>
    </w:p>
    <w:p w14:paraId="5536502A" w14:textId="77777777" w:rsidR="00240A05" w:rsidRPr="00774744" w:rsidRDefault="00240A05" w:rsidP="00240A05">
      <w:pPr>
        <w:ind w:right="792"/>
        <w:jc w:val="both"/>
        <w:rPr>
          <w:b/>
          <w:lang w:val="sq-AL"/>
        </w:rPr>
      </w:pPr>
      <w:r w:rsidRPr="00774744">
        <w:rPr>
          <w:b/>
          <w:lang w:val="sq-AL"/>
        </w:rPr>
        <w:t>Për të ju lehtësuar kryerjen e obligimeve ndaj N.</w:t>
      </w:r>
      <w:r>
        <w:rPr>
          <w:b/>
          <w:lang w:val="sq-AL"/>
        </w:rPr>
        <w:t>P</w:t>
      </w:r>
      <w:r w:rsidRPr="00774744">
        <w:rPr>
          <w:b/>
          <w:lang w:val="sq-AL"/>
        </w:rPr>
        <w:t>. “TERMOKOS”Sh.a.</w:t>
      </w:r>
    </w:p>
    <w:p w14:paraId="1FAE4309" w14:textId="77777777" w:rsidR="00240A05" w:rsidRPr="00774744" w:rsidRDefault="00240A05" w:rsidP="00240A05">
      <w:pPr>
        <w:ind w:left="342" w:right="792" w:firstLine="450"/>
        <w:jc w:val="both"/>
        <w:rPr>
          <w:b/>
          <w:lang w:val="sq-AL"/>
        </w:rPr>
      </w:pPr>
    </w:p>
    <w:p w14:paraId="7B4E79B2" w14:textId="77777777" w:rsidR="00240A05" w:rsidRPr="00774744" w:rsidRDefault="00240A05" w:rsidP="00240A05">
      <w:pPr>
        <w:ind w:right="792" w:firstLine="450"/>
        <w:jc w:val="both"/>
        <w:rPr>
          <w:lang w:val="sq-AL"/>
        </w:rPr>
      </w:pPr>
      <w:r w:rsidRPr="00774744">
        <w:rPr>
          <w:b/>
          <w:lang w:val="sq-AL"/>
        </w:rPr>
        <w:t>N.</w:t>
      </w:r>
      <w:r>
        <w:rPr>
          <w:b/>
          <w:lang w:val="sq-AL"/>
        </w:rPr>
        <w:t>P</w:t>
      </w:r>
      <w:r w:rsidRPr="00774744">
        <w:rPr>
          <w:b/>
          <w:lang w:val="sq-AL"/>
        </w:rPr>
        <w:t>.“TERMOKOS”Sh.a.</w:t>
      </w:r>
      <w:r w:rsidRPr="00774744">
        <w:rPr>
          <w:lang w:val="sq-AL"/>
        </w:rPr>
        <w:t>, ju ofron mundësinë e riprogramimit të borxhit për pagesën e borxhit përmes kësteve, për të cilën duhet:</w:t>
      </w:r>
    </w:p>
    <w:p w14:paraId="0C9FA22B" w14:textId="77777777" w:rsidR="00240A05" w:rsidRPr="00774744" w:rsidRDefault="00240A05" w:rsidP="00240A05">
      <w:pPr>
        <w:ind w:right="792"/>
        <w:jc w:val="both"/>
        <w:rPr>
          <w:lang w:val="sq-AL"/>
        </w:rPr>
      </w:pPr>
    </w:p>
    <w:p w14:paraId="631D12E0" w14:textId="77777777" w:rsidR="00240A05" w:rsidRPr="00774744" w:rsidRDefault="00240A05" w:rsidP="00240A05">
      <w:pPr>
        <w:numPr>
          <w:ilvl w:val="0"/>
          <w:numId w:val="22"/>
        </w:numPr>
        <w:ind w:right="792"/>
        <w:jc w:val="both"/>
        <w:rPr>
          <w:lang w:val="sq-AL"/>
        </w:rPr>
      </w:pPr>
      <w:r w:rsidRPr="00774744">
        <w:rPr>
          <w:lang w:val="sq-AL"/>
        </w:rPr>
        <w:t xml:space="preserve">Të paguhet  </w:t>
      </w:r>
      <w:r w:rsidRPr="009247B2">
        <w:rPr>
          <w:b/>
          <w:u w:val="single"/>
          <w:lang w:val="sq-AL"/>
        </w:rPr>
        <w:t>30%</w:t>
      </w:r>
      <w:r w:rsidRPr="00774744">
        <w:rPr>
          <w:lang w:val="sq-AL"/>
        </w:rPr>
        <w:t xml:space="preserve"> e vlerës totale të borxhit, në ditën e lidhjes së marrëveshjes për pagesën e borxhit me këste;</w:t>
      </w:r>
    </w:p>
    <w:p w14:paraId="6D6A119C" w14:textId="77777777" w:rsidR="00240A05" w:rsidRPr="00774744" w:rsidRDefault="00240A05" w:rsidP="00240A05">
      <w:pPr>
        <w:numPr>
          <w:ilvl w:val="0"/>
          <w:numId w:val="22"/>
        </w:numPr>
        <w:ind w:right="792"/>
        <w:jc w:val="both"/>
        <w:rPr>
          <w:lang w:val="sq-AL"/>
        </w:rPr>
      </w:pPr>
      <w:r w:rsidRPr="00774744">
        <w:rPr>
          <w:lang w:val="sq-AL"/>
        </w:rPr>
        <w:t xml:space="preserve">Pjesa tjetër e borxhit duhet të paguhet me këste, varësisht prej shumës së borxhit dhe atë në periudhë kohore </w:t>
      </w:r>
      <w:r>
        <w:rPr>
          <w:lang w:val="sq-AL"/>
        </w:rPr>
        <w:t xml:space="preserve">sipas mundësisë materiale maksimumi </w:t>
      </w:r>
      <w:r w:rsidRPr="005564AD">
        <w:rPr>
          <w:b/>
          <w:lang w:val="sq-AL"/>
        </w:rPr>
        <w:t>18</w:t>
      </w:r>
      <w:r w:rsidRPr="005564AD">
        <w:rPr>
          <w:lang w:val="sq-AL"/>
        </w:rPr>
        <w:t xml:space="preserve"> muaj;</w:t>
      </w:r>
    </w:p>
    <w:p w14:paraId="19327FA4" w14:textId="77777777" w:rsidR="00240A05" w:rsidRPr="00774744" w:rsidRDefault="00240A05" w:rsidP="00240A05">
      <w:pPr>
        <w:numPr>
          <w:ilvl w:val="0"/>
          <w:numId w:val="22"/>
        </w:numPr>
        <w:ind w:right="792"/>
        <w:jc w:val="both"/>
        <w:rPr>
          <w:lang w:val="sq-AL"/>
        </w:rPr>
      </w:pPr>
      <w:r w:rsidRPr="00774744">
        <w:rPr>
          <w:lang w:val="sq-AL"/>
        </w:rPr>
        <w:t xml:space="preserve">Të bëhet pagesa e borxhit të mbetur me këste brenda afatit kohor të precizuar në marrëveshjen; </w:t>
      </w:r>
    </w:p>
    <w:p w14:paraId="415774B2" w14:textId="77777777" w:rsidR="00240A05" w:rsidRPr="00774744" w:rsidRDefault="00240A05" w:rsidP="00240A05">
      <w:pPr>
        <w:numPr>
          <w:ilvl w:val="0"/>
          <w:numId w:val="22"/>
        </w:numPr>
        <w:ind w:right="792"/>
        <w:jc w:val="both"/>
        <w:rPr>
          <w:lang w:val="sq-AL"/>
        </w:rPr>
      </w:pPr>
      <w:r w:rsidRPr="00774744">
        <w:rPr>
          <w:lang w:val="sq-AL"/>
        </w:rPr>
        <w:t>Të bëhet nënshkrimi i marrëveshjes për pagesën e borxhit me këste;</w:t>
      </w:r>
    </w:p>
    <w:p w14:paraId="53249A65" w14:textId="77777777" w:rsidR="00240A05" w:rsidRPr="00774744" w:rsidRDefault="00240A05" w:rsidP="00240A05">
      <w:pPr>
        <w:numPr>
          <w:ilvl w:val="0"/>
          <w:numId w:val="22"/>
        </w:numPr>
        <w:ind w:right="792"/>
        <w:jc w:val="both"/>
        <w:rPr>
          <w:lang w:val="sq-AL"/>
        </w:rPr>
      </w:pPr>
      <w:r w:rsidRPr="00774744">
        <w:rPr>
          <w:lang w:val="sq-AL"/>
        </w:rPr>
        <w:t>Të bëhet nënshkrimi i kontratës për furnizim me ngrohje</w:t>
      </w:r>
    </w:p>
    <w:p w14:paraId="3E43E457" w14:textId="77777777" w:rsidR="00240A05" w:rsidRPr="00774744" w:rsidRDefault="00240A05" w:rsidP="00240A05">
      <w:pPr>
        <w:rPr>
          <w:lang w:val="sq-AL"/>
        </w:rPr>
      </w:pPr>
    </w:p>
    <w:p w14:paraId="4D9BBAAA" w14:textId="77777777" w:rsidR="00240A05" w:rsidRPr="00774744" w:rsidRDefault="00240A05" w:rsidP="00240A05">
      <w:pPr>
        <w:ind w:right="702"/>
        <w:jc w:val="both"/>
        <w:rPr>
          <w:lang w:val="sq-AL"/>
        </w:rPr>
      </w:pPr>
      <w:r>
        <w:rPr>
          <w:b/>
          <w:lang w:val="sq-AL"/>
        </w:rPr>
        <w:t xml:space="preserve">      </w:t>
      </w:r>
      <w:r w:rsidRPr="00774744">
        <w:rPr>
          <w:b/>
          <w:lang w:val="sq-AL"/>
        </w:rPr>
        <w:t xml:space="preserve">Shuma totale e borxhit tuaj </w:t>
      </w:r>
      <w:r w:rsidRPr="000332C6">
        <w:rPr>
          <w:b/>
          <w:lang w:val="sq-AL"/>
        </w:rPr>
        <w:t>është e</w:t>
      </w:r>
      <w:r>
        <w:rPr>
          <w:b/>
          <w:lang w:val="sq-AL"/>
        </w:rPr>
        <w:t xml:space="preserve"> precizuar në kartelën e konsumatorit</w:t>
      </w:r>
      <w:r w:rsidRPr="00774744">
        <w:rPr>
          <w:b/>
          <w:lang w:val="sq-AL"/>
        </w:rPr>
        <w:t xml:space="preserve">, </w:t>
      </w:r>
      <w:r w:rsidRPr="00774744">
        <w:rPr>
          <w:lang w:val="sq-AL"/>
        </w:rPr>
        <w:t xml:space="preserve">e cila duhet të paguhet brenda </w:t>
      </w:r>
      <w:r w:rsidRPr="009247B2">
        <w:rPr>
          <w:b/>
          <w:u w:val="single"/>
          <w:lang w:val="sq-AL"/>
        </w:rPr>
        <w:t>15</w:t>
      </w:r>
      <w:r w:rsidRPr="00774744">
        <w:rPr>
          <w:b/>
          <w:lang w:val="sq-AL"/>
        </w:rPr>
        <w:t xml:space="preserve"> </w:t>
      </w:r>
      <w:r w:rsidRPr="00774744">
        <w:rPr>
          <w:lang w:val="sq-AL"/>
        </w:rPr>
        <w:t>ditëve kalendarike nga data e pranimit të saj. Në rast të mospërmbushjes së borxhit nga ana e juaj brenda afatit kohor, realizimin e shërbimeve tona do ta bëjmë përmes procedurave tjera në vazhdim.</w:t>
      </w:r>
    </w:p>
    <w:p w14:paraId="6A54FC86" w14:textId="77777777" w:rsidR="00240A05" w:rsidRDefault="00240A05" w:rsidP="00240A05">
      <w:pPr>
        <w:rPr>
          <w:lang w:val="sq-AL"/>
        </w:rPr>
      </w:pPr>
    </w:p>
    <w:p w14:paraId="596888AE" w14:textId="77777777" w:rsidR="00240A05" w:rsidRDefault="00240A05" w:rsidP="00240A05">
      <w:pPr>
        <w:rPr>
          <w:lang w:val="sq-AL"/>
        </w:rPr>
      </w:pPr>
    </w:p>
    <w:p w14:paraId="1A50598C" w14:textId="77777777" w:rsidR="00240A05" w:rsidRDefault="00240A05" w:rsidP="00240A05">
      <w:pPr>
        <w:rPr>
          <w:lang w:val="sq-AL"/>
        </w:rPr>
      </w:pPr>
    </w:p>
    <w:p w14:paraId="17881DA3" w14:textId="77777777" w:rsidR="00240A05" w:rsidRPr="00774744" w:rsidRDefault="00240A05" w:rsidP="00240A05">
      <w:pPr>
        <w:rPr>
          <w:lang w:val="sq-AL"/>
        </w:rPr>
      </w:pPr>
    </w:p>
    <w:p w14:paraId="5BE5BE85" w14:textId="77777777" w:rsidR="00240A05" w:rsidRDefault="00240A05" w:rsidP="00240A05">
      <w:pPr>
        <w:tabs>
          <w:tab w:val="left" w:pos="5745"/>
        </w:tabs>
        <w:ind w:left="450" w:hanging="450"/>
        <w:rPr>
          <w:u w:val="single"/>
          <w:lang w:val="sq-AL"/>
        </w:rPr>
      </w:pPr>
      <w:r>
        <w:rPr>
          <w:lang w:val="sq-AL"/>
        </w:rPr>
        <w:t xml:space="preserve">Referent i Diviz. për Kons.                                                     Udhëheq.e Diviz. për Kons.                                                                                                              </w:t>
      </w:r>
    </w:p>
    <w:p w14:paraId="17CAD906" w14:textId="77777777" w:rsidR="00240A05" w:rsidRPr="0008419D" w:rsidRDefault="00240A05" w:rsidP="00240A05">
      <w:pPr>
        <w:tabs>
          <w:tab w:val="left" w:pos="5100"/>
        </w:tabs>
        <w:rPr>
          <w:lang w:val="sq-AL"/>
        </w:rPr>
      </w:pPr>
      <w:r>
        <w:rPr>
          <w:lang w:val="sq-AL"/>
        </w:rPr>
        <w:t xml:space="preserve">         _______________                                                          ______________________                              </w:t>
      </w:r>
    </w:p>
    <w:p w14:paraId="15482834" w14:textId="77777777" w:rsidR="0099767B" w:rsidRDefault="0099767B" w:rsidP="0099767B">
      <w:pPr>
        <w:rPr>
          <w:lang w:val="sq-AL"/>
        </w:rPr>
      </w:pPr>
    </w:p>
    <w:p w14:paraId="120A988E" w14:textId="63BF4C28" w:rsidR="00546FD2" w:rsidRPr="00EB1C7B" w:rsidRDefault="00546FD2" w:rsidP="00724B14">
      <w:pPr>
        <w:pStyle w:val="NoSpacing"/>
        <w:jc w:val="both"/>
        <w:rPr>
          <w:rFonts w:ascii="Calibri" w:hAnsi="Calibri" w:cs="Calibri"/>
          <w:sz w:val="20"/>
          <w:szCs w:val="20"/>
        </w:rPr>
      </w:pPr>
    </w:p>
    <w:p w14:paraId="3B8B4B30" w14:textId="77777777" w:rsidR="00546FD2" w:rsidRDefault="00546FD2" w:rsidP="00E54E37">
      <w:pPr>
        <w:pStyle w:val="NoSpacing"/>
        <w:ind w:firstLine="720"/>
        <w:jc w:val="both"/>
        <w:rPr>
          <w:rFonts w:ascii="Calibri" w:hAnsi="Calibri" w:cs="Calibri"/>
          <w:b/>
          <w:sz w:val="20"/>
          <w:szCs w:val="20"/>
        </w:rPr>
      </w:pPr>
    </w:p>
    <w:p w14:paraId="69D054D7" w14:textId="77777777" w:rsidR="007B755D" w:rsidRPr="00EB1C7B" w:rsidRDefault="007B755D" w:rsidP="00E54E37">
      <w:pPr>
        <w:pStyle w:val="NoSpacing"/>
        <w:ind w:firstLine="720"/>
        <w:jc w:val="both"/>
        <w:rPr>
          <w:rFonts w:ascii="Calibri" w:hAnsi="Calibri" w:cs="Calibri"/>
          <w:b/>
          <w:sz w:val="20"/>
          <w:szCs w:val="20"/>
        </w:rPr>
      </w:pPr>
    </w:p>
    <w:p w14:paraId="3BF69C34" w14:textId="77777777" w:rsidR="00546FD2" w:rsidRPr="00EB1C7B" w:rsidRDefault="00546FD2" w:rsidP="00E54E37">
      <w:pPr>
        <w:pStyle w:val="NoSpacing"/>
        <w:ind w:firstLine="720"/>
        <w:jc w:val="both"/>
        <w:rPr>
          <w:rFonts w:ascii="Calibri" w:hAnsi="Calibri" w:cs="Calibri"/>
          <w:b/>
          <w:sz w:val="20"/>
          <w:szCs w:val="20"/>
        </w:rPr>
      </w:pPr>
    </w:p>
    <w:p w14:paraId="39732F1B" w14:textId="689B29E0" w:rsidR="00DB39E0" w:rsidRPr="00724B14" w:rsidRDefault="00546FD2" w:rsidP="00724B14">
      <w:pPr>
        <w:pStyle w:val="NoSpacing"/>
        <w:jc w:val="both"/>
        <w:rPr>
          <w:rFonts w:ascii="Calibri" w:hAnsi="Calibri" w:cs="Calibri"/>
          <w:b/>
          <w:sz w:val="20"/>
          <w:szCs w:val="20"/>
        </w:rPr>
      </w:pPr>
      <w:r w:rsidRPr="00056D58">
        <w:rPr>
          <w:rFonts w:ascii="Calibri" w:hAnsi="Calibri" w:cs="Calibri"/>
          <w:b/>
          <w:sz w:val="20"/>
          <w:szCs w:val="20"/>
          <w:lang w:val="sq-AL"/>
        </w:rPr>
        <w:t xml:space="preserve">Aneksi VII – </w:t>
      </w:r>
      <w:r w:rsidR="007B755D" w:rsidRPr="00056D58">
        <w:rPr>
          <w:rFonts w:ascii="Calibri" w:hAnsi="Calibri" w:cs="Calibri"/>
          <w:b/>
          <w:sz w:val="20"/>
          <w:szCs w:val="20"/>
          <w:lang w:val="sq-AL"/>
        </w:rPr>
        <w:t xml:space="preserve">Forma e </w:t>
      </w:r>
      <w:r w:rsidRPr="00056D58">
        <w:rPr>
          <w:rFonts w:ascii="Calibri" w:hAnsi="Calibri" w:cs="Calibri"/>
          <w:b/>
          <w:sz w:val="20"/>
          <w:szCs w:val="20"/>
          <w:lang w:val="sq-AL"/>
        </w:rPr>
        <w:t>Aplikacioni</w:t>
      </w:r>
      <w:r w:rsidR="007B755D" w:rsidRPr="00056D58">
        <w:rPr>
          <w:rFonts w:ascii="Calibri" w:hAnsi="Calibri" w:cs="Calibri"/>
          <w:b/>
          <w:sz w:val="20"/>
          <w:szCs w:val="20"/>
          <w:lang w:val="sq-AL"/>
        </w:rPr>
        <w:t>t</w:t>
      </w:r>
      <w:r w:rsidRPr="00056D58">
        <w:rPr>
          <w:rFonts w:ascii="Calibri" w:hAnsi="Calibri" w:cs="Calibri"/>
          <w:b/>
          <w:sz w:val="20"/>
          <w:szCs w:val="20"/>
          <w:lang w:val="sq-AL"/>
        </w:rPr>
        <w:t xml:space="preserve"> për kyçje të reja – kyçje kolektive </w:t>
      </w:r>
      <w:r w:rsidR="006B69B9">
        <w:rPr>
          <w:rFonts w:ascii="Calibri" w:hAnsi="Calibri" w:cs="Calibri"/>
          <w:b/>
          <w:noProof/>
          <w:sz w:val="20"/>
          <w:szCs w:val="20"/>
        </w:rPr>
        <w:drawing>
          <wp:inline distT="0" distB="0" distL="0" distR="0" wp14:anchorId="0A343FE0" wp14:editId="11832635">
            <wp:extent cx="5544820" cy="7988300"/>
            <wp:effectExtent l="1905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544820" cy="7988300"/>
                    </a:xfrm>
                    <a:prstGeom prst="rect">
                      <a:avLst/>
                    </a:prstGeom>
                    <a:noFill/>
                    <a:ln w="9525">
                      <a:noFill/>
                      <a:miter lim="800000"/>
                      <a:headEnd/>
                      <a:tailEnd/>
                    </a:ln>
                  </pic:spPr>
                </pic:pic>
              </a:graphicData>
            </a:graphic>
          </wp:inline>
        </w:drawing>
      </w:r>
      <w:bookmarkStart w:id="30" w:name="_GoBack"/>
      <w:bookmarkEnd w:id="30"/>
    </w:p>
    <w:sectPr w:rsidR="00DB39E0" w:rsidRPr="00724B14" w:rsidSect="00A87E02">
      <w:footerReference w:type="default" r:id="rId14"/>
      <w:pgSz w:w="12240" w:h="15840" w:code="1"/>
      <w:pgMar w:top="547" w:right="1022" w:bottom="734" w:left="1310" w:header="1008"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9FD18" w14:textId="77777777" w:rsidR="009F5E30" w:rsidRDefault="009F5E30">
      <w:r>
        <w:separator/>
      </w:r>
    </w:p>
  </w:endnote>
  <w:endnote w:type="continuationSeparator" w:id="0">
    <w:p w14:paraId="73F050BE" w14:textId="77777777" w:rsidR="009F5E30" w:rsidRDefault="009F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DF1A" w14:textId="04057AB2" w:rsidR="00BB56D6" w:rsidRDefault="00BB56D6">
    <w:pPr>
      <w:pStyle w:val="Footer"/>
      <w:jc w:val="center"/>
    </w:pPr>
    <w:r>
      <w:fldChar w:fldCharType="begin"/>
    </w:r>
    <w:r>
      <w:instrText xml:space="preserve"> PAGE   \* MERGEFORMAT </w:instrText>
    </w:r>
    <w:r>
      <w:fldChar w:fldCharType="separate"/>
    </w:r>
    <w:r w:rsidR="00724B14">
      <w:rPr>
        <w:noProof/>
      </w:rPr>
      <w:t>21</w:t>
    </w:r>
    <w:r>
      <w:rPr>
        <w:noProof/>
      </w:rPr>
      <w:fldChar w:fldCharType="end"/>
    </w:r>
  </w:p>
  <w:p w14:paraId="3137A750" w14:textId="77777777" w:rsidR="00BB56D6" w:rsidRDefault="00BB5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6084D" w14:textId="77777777" w:rsidR="009F5E30" w:rsidRDefault="009F5E30">
      <w:r>
        <w:separator/>
      </w:r>
    </w:p>
  </w:footnote>
  <w:footnote w:type="continuationSeparator" w:id="0">
    <w:p w14:paraId="1130F6C0" w14:textId="77777777" w:rsidR="009F5E30" w:rsidRDefault="009F5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548"/>
    <w:multiLevelType w:val="multilevel"/>
    <w:tmpl w:val="4EA0CAEC"/>
    <w:lvl w:ilvl="0">
      <w:start w:val="1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D81437"/>
    <w:multiLevelType w:val="hybridMultilevel"/>
    <w:tmpl w:val="531271C0"/>
    <w:lvl w:ilvl="0" w:tplc="21EEFB0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3D6C48"/>
    <w:multiLevelType w:val="hybridMultilevel"/>
    <w:tmpl w:val="96F25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83685"/>
    <w:multiLevelType w:val="hybridMultilevel"/>
    <w:tmpl w:val="BD1EA404"/>
    <w:lvl w:ilvl="0" w:tplc="75D00BF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76B7461"/>
    <w:multiLevelType w:val="hybridMultilevel"/>
    <w:tmpl w:val="E0C2247A"/>
    <w:lvl w:ilvl="0" w:tplc="21EEFB04">
      <w:start w:val="7"/>
      <w:numFmt w:val="bullet"/>
      <w:lvlText w:val="-"/>
      <w:lvlJc w:val="left"/>
      <w:pPr>
        <w:ind w:left="2205" w:hanging="360"/>
      </w:pPr>
      <w:rPr>
        <w:rFonts w:ascii="Calibri" w:eastAsia="Calibri" w:hAnsi="Calibri" w:cs="Calibr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29BE1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25522A"/>
    <w:multiLevelType w:val="multilevel"/>
    <w:tmpl w:val="8BE68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4B94C80"/>
    <w:multiLevelType w:val="hybridMultilevel"/>
    <w:tmpl w:val="824E4C60"/>
    <w:lvl w:ilvl="0" w:tplc="1C1CD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DD6414"/>
    <w:multiLevelType w:val="hybridMultilevel"/>
    <w:tmpl w:val="34B67E4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9996A6C"/>
    <w:multiLevelType w:val="hybridMultilevel"/>
    <w:tmpl w:val="DC44DF02"/>
    <w:lvl w:ilvl="0" w:tplc="04090017">
      <w:start w:val="1"/>
      <w:numFmt w:val="lowerLetter"/>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025381"/>
    <w:multiLevelType w:val="hybridMultilevel"/>
    <w:tmpl w:val="93C2E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06A73"/>
    <w:multiLevelType w:val="multilevel"/>
    <w:tmpl w:val="FD28A70C"/>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360" w:hanging="360"/>
      </w:pPr>
      <w:rPr>
        <w:rFonts w:asciiTheme="minorHAnsi" w:hAnsiTheme="minorHAnsi" w:cstheme="minorHAnsi"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12">
    <w:nsid w:val="520D0903"/>
    <w:multiLevelType w:val="hybridMultilevel"/>
    <w:tmpl w:val="7FA07CEE"/>
    <w:lvl w:ilvl="0" w:tplc="2F5E8EF6">
      <w:start w:val="1"/>
      <w:numFmt w:val="bullet"/>
      <w:lvlText w:val=""/>
      <w:lvlJc w:val="left"/>
      <w:pPr>
        <w:tabs>
          <w:tab w:val="num" w:pos="720"/>
        </w:tabs>
        <w:ind w:left="720" w:hanging="360"/>
      </w:pPr>
      <w:rPr>
        <w:rFonts w:ascii="Wingdings" w:hAnsi="Wingdings"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2E4190"/>
    <w:multiLevelType w:val="hybridMultilevel"/>
    <w:tmpl w:val="EDDEEB7A"/>
    <w:lvl w:ilvl="0" w:tplc="21EEFB04">
      <w:start w:val="7"/>
      <w:numFmt w:val="bullet"/>
      <w:lvlText w:val="-"/>
      <w:lvlJc w:val="left"/>
      <w:pPr>
        <w:ind w:left="1440" w:hanging="360"/>
      </w:pPr>
      <w:rPr>
        <w:rFonts w:ascii="Calibri" w:eastAsia="Calibri" w:hAnsi="Calibri" w:cs="Calibri" w:hint="default"/>
      </w:rPr>
    </w:lvl>
    <w:lvl w:ilvl="1" w:tplc="21EEFB04">
      <w:start w:val="7"/>
      <w:numFmt w:val="bullet"/>
      <w:lvlText w:val="-"/>
      <w:lvlJc w:val="left"/>
      <w:pPr>
        <w:ind w:left="2160" w:hanging="36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E30D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4C0526"/>
    <w:multiLevelType w:val="hybridMultilevel"/>
    <w:tmpl w:val="69487FFE"/>
    <w:lvl w:ilvl="0" w:tplc="BB289B92">
      <w:start w:val="1"/>
      <w:numFmt w:val="lowerLetter"/>
      <w:lvlText w:val="%1)"/>
      <w:lvlJc w:val="left"/>
      <w:pPr>
        <w:ind w:left="1710" w:hanging="360"/>
      </w:pPr>
      <w:rPr>
        <w:sz w:val="22"/>
        <w:szCs w:val="22"/>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674A47A6"/>
    <w:multiLevelType w:val="hybridMultilevel"/>
    <w:tmpl w:val="D9FE974E"/>
    <w:lvl w:ilvl="0" w:tplc="21EEFB04">
      <w:start w:val="7"/>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E20620"/>
    <w:multiLevelType w:val="multilevel"/>
    <w:tmpl w:val="19683246"/>
    <w:styleLink w:val="StyleOutlinenumbered"/>
    <w:lvl w:ilvl="0">
      <w:start w:val="4"/>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91644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3793050"/>
    <w:multiLevelType w:val="hybridMultilevel"/>
    <w:tmpl w:val="E4149766"/>
    <w:lvl w:ilvl="0" w:tplc="0DDAC35A">
      <w:start w:val="1"/>
      <w:numFmt w:val="lowerLetter"/>
      <w:lvlText w:val="%1)"/>
      <w:lvlJc w:val="left"/>
      <w:pPr>
        <w:ind w:left="63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9114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7252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DE1398"/>
    <w:multiLevelType w:val="multilevel"/>
    <w:tmpl w:val="B60451C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9"/>
  </w:num>
  <w:num w:numId="3">
    <w:abstractNumId w:val="15"/>
  </w:num>
  <w:num w:numId="4">
    <w:abstractNumId w:val="3"/>
  </w:num>
  <w:num w:numId="5">
    <w:abstractNumId w:val="7"/>
  </w:num>
  <w:num w:numId="6">
    <w:abstractNumId w:val="9"/>
  </w:num>
  <w:num w:numId="7">
    <w:abstractNumId w:val="22"/>
  </w:num>
  <w:num w:numId="8">
    <w:abstractNumId w:val="8"/>
  </w:num>
  <w:num w:numId="9">
    <w:abstractNumId w:val="5"/>
  </w:num>
  <w:num w:numId="10">
    <w:abstractNumId w:val="20"/>
  </w:num>
  <w:num w:numId="11">
    <w:abstractNumId w:val="0"/>
  </w:num>
  <w:num w:numId="12">
    <w:abstractNumId w:val="14"/>
  </w:num>
  <w:num w:numId="13">
    <w:abstractNumId w:val="21"/>
  </w:num>
  <w:num w:numId="14">
    <w:abstractNumId w:val="18"/>
  </w:num>
  <w:num w:numId="15">
    <w:abstractNumId w:val="11"/>
  </w:num>
  <w:num w:numId="16">
    <w:abstractNumId w:val="17"/>
  </w:num>
  <w:num w:numId="17">
    <w:abstractNumId w:val="6"/>
  </w:num>
  <w:num w:numId="18">
    <w:abstractNumId w:val="10"/>
  </w:num>
  <w:num w:numId="19">
    <w:abstractNumId w:val="1"/>
  </w:num>
  <w:num w:numId="20">
    <w:abstractNumId w:val="16"/>
  </w:num>
  <w:num w:numId="21">
    <w:abstractNumId w:val="13"/>
  </w:num>
  <w:num w:numId="22">
    <w:abstractNumId w:val="2"/>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F4"/>
    <w:rsid w:val="00004C02"/>
    <w:rsid w:val="000172F6"/>
    <w:rsid w:val="00020166"/>
    <w:rsid w:val="00023E7B"/>
    <w:rsid w:val="00030689"/>
    <w:rsid w:val="00032ACF"/>
    <w:rsid w:val="00034636"/>
    <w:rsid w:val="000428DD"/>
    <w:rsid w:val="000534C1"/>
    <w:rsid w:val="00053927"/>
    <w:rsid w:val="00054CF8"/>
    <w:rsid w:val="00054FC9"/>
    <w:rsid w:val="000561E9"/>
    <w:rsid w:val="00056D58"/>
    <w:rsid w:val="00062C28"/>
    <w:rsid w:val="0007439C"/>
    <w:rsid w:val="000762E9"/>
    <w:rsid w:val="00077BB6"/>
    <w:rsid w:val="0008102A"/>
    <w:rsid w:val="00083F87"/>
    <w:rsid w:val="00091C62"/>
    <w:rsid w:val="00092056"/>
    <w:rsid w:val="000945F7"/>
    <w:rsid w:val="000A2BE1"/>
    <w:rsid w:val="000A645A"/>
    <w:rsid w:val="000C24CD"/>
    <w:rsid w:val="000C287B"/>
    <w:rsid w:val="000E07FE"/>
    <w:rsid w:val="000E0C01"/>
    <w:rsid w:val="000F780F"/>
    <w:rsid w:val="001137CC"/>
    <w:rsid w:val="00114A94"/>
    <w:rsid w:val="001248E1"/>
    <w:rsid w:val="00124C62"/>
    <w:rsid w:val="00131AEA"/>
    <w:rsid w:val="00133B27"/>
    <w:rsid w:val="00133D2B"/>
    <w:rsid w:val="00135518"/>
    <w:rsid w:val="00163B3E"/>
    <w:rsid w:val="001706A1"/>
    <w:rsid w:val="00176C19"/>
    <w:rsid w:val="0019140B"/>
    <w:rsid w:val="00192EED"/>
    <w:rsid w:val="00194792"/>
    <w:rsid w:val="00195386"/>
    <w:rsid w:val="00196912"/>
    <w:rsid w:val="00196D82"/>
    <w:rsid w:val="001A4EA9"/>
    <w:rsid w:val="001A6F04"/>
    <w:rsid w:val="001B05E6"/>
    <w:rsid w:val="001B4CE3"/>
    <w:rsid w:val="001C04DA"/>
    <w:rsid w:val="001C0A31"/>
    <w:rsid w:val="001C0DD8"/>
    <w:rsid w:val="001D1EE9"/>
    <w:rsid w:val="001D28B5"/>
    <w:rsid w:val="001D375F"/>
    <w:rsid w:val="001D63D3"/>
    <w:rsid w:val="001D655E"/>
    <w:rsid w:val="001F0114"/>
    <w:rsid w:val="001F087A"/>
    <w:rsid w:val="001F2F5E"/>
    <w:rsid w:val="001F6515"/>
    <w:rsid w:val="001F6A5B"/>
    <w:rsid w:val="002055C8"/>
    <w:rsid w:val="002103B2"/>
    <w:rsid w:val="002137E9"/>
    <w:rsid w:val="00214FF4"/>
    <w:rsid w:val="00215596"/>
    <w:rsid w:val="002320B1"/>
    <w:rsid w:val="0023231C"/>
    <w:rsid w:val="00232AC7"/>
    <w:rsid w:val="00240513"/>
    <w:rsid w:val="00240A05"/>
    <w:rsid w:val="00246FFB"/>
    <w:rsid w:val="00250216"/>
    <w:rsid w:val="00252B1B"/>
    <w:rsid w:val="00256166"/>
    <w:rsid w:val="002709EF"/>
    <w:rsid w:val="00282C5C"/>
    <w:rsid w:val="002843B1"/>
    <w:rsid w:val="002871C8"/>
    <w:rsid w:val="002A09AF"/>
    <w:rsid w:val="002A2639"/>
    <w:rsid w:val="002A7903"/>
    <w:rsid w:val="002B2669"/>
    <w:rsid w:val="002B3234"/>
    <w:rsid w:val="002C3734"/>
    <w:rsid w:val="002C42DD"/>
    <w:rsid w:val="002D174E"/>
    <w:rsid w:val="002D53C4"/>
    <w:rsid w:val="002E155E"/>
    <w:rsid w:val="002E20F6"/>
    <w:rsid w:val="002E6613"/>
    <w:rsid w:val="002F096F"/>
    <w:rsid w:val="002F3417"/>
    <w:rsid w:val="002F5C22"/>
    <w:rsid w:val="0030559A"/>
    <w:rsid w:val="00306B3D"/>
    <w:rsid w:val="00342C78"/>
    <w:rsid w:val="00343DF3"/>
    <w:rsid w:val="00344C58"/>
    <w:rsid w:val="00367CB6"/>
    <w:rsid w:val="00372E24"/>
    <w:rsid w:val="00377544"/>
    <w:rsid w:val="00380B1B"/>
    <w:rsid w:val="00383CF8"/>
    <w:rsid w:val="00384FF8"/>
    <w:rsid w:val="003960BA"/>
    <w:rsid w:val="003A08B6"/>
    <w:rsid w:val="003A38B1"/>
    <w:rsid w:val="003A7416"/>
    <w:rsid w:val="003C6189"/>
    <w:rsid w:val="003D0D37"/>
    <w:rsid w:val="003E1F3F"/>
    <w:rsid w:val="003F1B6F"/>
    <w:rsid w:val="003F2633"/>
    <w:rsid w:val="003F4976"/>
    <w:rsid w:val="003F7DFE"/>
    <w:rsid w:val="00400146"/>
    <w:rsid w:val="00425486"/>
    <w:rsid w:val="004307B0"/>
    <w:rsid w:val="00442D15"/>
    <w:rsid w:val="004531D6"/>
    <w:rsid w:val="00453B2B"/>
    <w:rsid w:val="00462B42"/>
    <w:rsid w:val="00483539"/>
    <w:rsid w:val="00487020"/>
    <w:rsid w:val="004964A9"/>
    <w:rsid w:val="004A636D"/>
    <w:rsid w:val="004D093C"/>
    <w:rsid w:val="004D1E82"/>
    <w:rsid w:val="004D7F4D"/>
    <w:rsid w:val="004D7F51"/>
    <w:rsid w:val="004F1128"/>
    <w:rsid w:val="004F1C0F"/>
    <w:rsid w:val="004F4A9B"/>
    <w:rsid w:val="004F4BDD"/>
    <w:rsid w:val="00514D1D"/>
    <w:rsid w:val="0051562F"/>
    <w:rsid w:val="005202C1"/>
    <w:rsid w:val="00542EEA"/>
    <w:rsid w:val="00546FD2"/>
    <w:rsid w:val="00547EE2"/>
    <w:rsid w:val="005538F8"/>
    <w:rsid w:val="00554B72"/>
    <w:rsid w:val="0056535B"/>
    <w:rsid w:val="005710AA"/>
    <w:rsid w:val="0057215B"/>
    <w:rsid w:val="00574131"/>
    <w:rsid w:val="00581461"/>
    <w:rsid w:val="00594058"/>
    <w:rsid w:val="00597B25"/>
    <w:rsid w:val="005A7BE5"/>
    <w:rsid w:val="005C09B7"/>
    <w:rsid w:val="005C351D"/>
    <w:rsid w:val="005C5860"/>
    <w:rsid w:val="005D5CC6"/>
    <w:rsid w:val="005E59E6"/>
    <w:rsid w:val="005F6796"/>
    <w:rsid w:val="0060302B"/>
    <w:rsid w:val="00607E26"/>
    <w:rsid w:val="00612711"/>
    <w:rsid w:val="00615223"/>
    <w:rsid w:val="0062171A"/>
    <w:rsid w:val="00627FF2"/>
    <w:rsid w:val="00634D8F"/>
    <w:rsid w:val="00635462"/>
    <w:rsid w:val="006472CC"/>
    <w:rsid w:val="00653A17"/>
    <w:rsid w:val="00655C26"/>
    <w:rsid w:val="00671DC5"/>
    <w:rsid w:val="00673C18"/>
    <w:rsid w:val="00675DBE"/>
    <w:rsid w:val="00691C6C"/>
    <w:rsid w:val="006975EF"/>
    <w:rsid w:val="006A4371"/>
    <w:rsid w:val="006A5651"/>
    <w:rsid w:val="006A593E"/>
    <w:rsid w:val="006B3943"/>
    <w:rsid w:val="006B4ED1"/>
    <w:rsid w:val="006B69B9"/>
    <w:rsid w:val="006C20FF"/>
    <w:rsid w:val="006C583F"/>
    <w:rsid w:val="006D0CB1"/>
    <w:rsid w:val="006F001D"/>
    <w:rsid w:val="006F64EF"/>
    <w:rsid w:val="0070595E"/>
    <w:rsid w:val="007069B2"/>
    <w:rsid w:val="00707C62"/>
    <w:rsid w:val="0072317E"/>
    <w:rsid w:val="00724B14"/>
    <w:rsid w:val="00724F92"/>
    <w:rsid w:val="00726F46"/>
    <w:rsid w:val="007303B9"/>
    <w:rsid w:val="00740305"/>
    <w:rsid w:val="007424F2"/>
    <w:rsid w:val="00750D10"/>
    <w:rsid w:val="00767D54"/>
    <w:rsid w:val="007724E1"/>
    <w:rsid w:val="00775F87"/>
    <w:rsid w:val="00776A38"/>
    <w:rsid w:val="00781A7F"/>
    <w:rsid w:val="0078261B"/>
    <w:rsid w:val="0078355F"/>
    <w:rsid w:val="00795C89"/>
    <w:rsid w:val="007A6EA3"/>
    <w:rsid w:val="007B0262"/>
    <w:rsid w:val="007B5041"/>
    <w:rsid w:val="007B54D9"/>
    <w:rsid w:val="007B755D"/>
    <w:rsid w:val="007C2215"/>
    <w:rsid w:val="007C56EC"/>
    <w:rsid w:val="007D0CA5"/>
    <w:rsid w:val="007D2A2B"/>
    <w:rsid w:val="007D2B89"/>
    <w:rsid w:val="007E121E"/>
    <w:rsid w:val="007E1229"/>
    <w:rsid w:val="007E170C"/>
    <w:rsid w:val="007E7378"/>
    <w:rsid w:val="007F32E4"/>
    <w:rsid w:val="007F5CB2"/>
    <w:rsid w:val="008024C8"/>
    <w:rsid w:val="00803F50"/>
    <w:rsid w:val="00807511"/>
    <w:rsid w:val="0081591A"/>
    <w:rsid w:val="00817085"/>
    <w:rsid w:val="00821B91"/>
    <w:rsid w:val="008225D5"/>
    <w:rsid w:val="008305F1"/>
    <w:rsid w:val="00831A4D"/>
    <w:rsid w:val="00834AFA"/>
    <w:rsid w:val="0085197E"/>
    <w:rsid w:val="00851D08"/>
    <w:rsid w:val="008533A4"/>
    <w:rsid w:val="00853888"/>
    <w:rsid w:val="00860CAD"/>
    <w:rsid w:val="00862615"/>
    <w:rsid w:val="00862AE3"/>
    <w:rsid w:val="0087666C"/>
    <w:rsid w:val="00877C2B"/>
    <w:rsid w:val="0088460D"/>
    <w:rsid w:val="008857F0"/>
    <w:rsid w:val="008878F9"/>
    <w:rsid w:val="0089274B"/>
    <w:rsid w:val="00893674"/>
    <w:rsid w:val="008B0047"/>
    <w:rsid w:val="008B29CF"/>
    <w:rsid w:val="008B5F3F"/>
    <w:rsid w:val="008C550A"/>
    <w:rsid w:val="008D71D2"/>
    <w:rsid w:val="008E0208"/>
    <w:rsid w:val="008E0D24"/>
    <w:rsid w:val="008E4147"/>
    <w:rsid w:val="008F182E"/>
    <w:rsid w:val="009014FD"/>
    <w:rsid w:val="00902529"/>
    <w:rsid w:val="00903498"/>
    <w:rsid w:val="00914C75"/>
    <w:rsid w:val="0091578D"/>
    <w:rsid w:val="009209C1"/>
    <w:rsid w:val="009235EA"/>
    <w:rsid w:val="00925C4F"/>
    <w:rsid w:val="00943F4F"/>
    <w:rsid w:val="00946917"/>
    <w:rsid w:val="00951C80"/>
    <w:rsid w:val="00955663"/>
    <w:rsid w:val="00955ED3"/>
    <w:rsid w:val="009568B9"/>
    <w:rsid w:val="00960226"/>
    <w:rsid w:val="009629E6"/>
    <w:rsid w:val="00962B7D"/>
    <w:rsid w:val="009647E0"/>
    <w:rsid w:val="00971212"/>
    <w:rsid w:val="009718B9"/>
    <w:rsid w:val="00977100"/>
    <w:rsid w:val="0098409C"/>
    <w:rsid w:val="00996237"/>
    <w:rsid w:val="0099767B"/>
    <w:rsid w:val="009A317D"/>
    <w:rsid w:val="009B2472"/>
    <w:rsid w:val="009B76AC"/>
    <w:rsid w:val="009C0C91"/>
    <w:rsid w:val="009C5F50"/>
    <w:rsid w:val="009D0B3B"/>
    <w:rsid w:val="009D17FA"/>
    <w:rsid w:val="009D3C2F"/>
    <w:rsid w:val="009D769D"/>
    <w:rsid w:val="009D7721"/>
    <w:rsid w:val="009E7479"/>
    <w:rsid w:val="009F5E30"/>
    <w:rsid w:val="00A059D2"/>
    <w:rsid w:val="00A17CB7"/>
    <w:rsid w:val="00A26FD5"/>
    <w:rsid w:val="00A35B6C"/>
    <w:rsid w:val="00A37192"/>
    <w:rsid w:val="00A44AF0"/>
    <w:rsid w:val="00A61429"/>
    <w:rsid w:val="00A742F1"/>
    <w:rsid w:val="00A80E2A"/>
    <w:rsid w:val="00A87E02"/>
    <w:rsid w:val="00A96F10"/>
    <w:rsid w:val="00AA37AB"/>
    <w:rsid w:val="00AA41C2"/>
    <w:rsid w:val="00AA434F"/>
    <w:rsid w:val="00AA73AD"/>
    <w:rsid w:val="00AB372A"/>
    <w:rsid w:val="00AB4DD5"/>
    <w:rsid w:val="00AC4BE9"/>
    <w:rsid w:val="00AD3B32"/>
    <w:rsid w:val="00B01E9D"/>
    <w:rsid w:val="00B043BC"/>
    <w:rsid w:val="00B0572E"/>
    <w:rsid w:val="00B07B65"/>
    <w:rsid w:val="00B15C48"/>
    <w:rsid w:val="00B25E24"/>
    <w:rsid w:val="00B4018B"/>
    <w:rsid w:val="00B61696"/>
    <w:rsid w:val="00B704CA"/>
    <w:rsid w:val="00B7318D"/>
    <w:rsid w:val="00B74605"/>
    <w:rsid w:val="00B77AF1"/>
    <w:rsid w:val="00B83357"/>
    <w:rsid w:val="00B91BA4"/>
    <w:rsid w:val="00B9403F"/>
    <w:rsid w:val="00BA0A5C"/>
    <w:rsid w:val="00BA6633"/>
    <w:rsid w:val="00BB56D6"/>
    <w:rsid w:val="00BB7B27"/>
    <w:rsid w:val="00BC0AC2"/>
    <w:rsid w:val="00BD1EF9"/>
    <w:rsid w:val="00BD726B"/>
    <w:rsid w:val="00BF67F7"/>
    <w:rsid w:val="00C04BF3"/>
    <w:rsid w:val="00C12261"/>
    <w:rsid w:val="00C20F4F"/>
    <w:rsid w:val="00C21740"/>
    <w:rsid w:val="00C21744"/>
    <w:rsid w:val="00C23C0F"/>
    <w:rsid w:val="00C25AF0"/>
    <w:rsid w:val="00C25CAA"/>
    <w:rsid w:val="00C3345D"/>
    <w:rsid w:val="00C42D4F"/>
    <w:rsid w:val="00C441B4"/>
    <w:rsid w:val="00C661FB"/>
    <w:rsid w:val="00C83846"/>
    <w:rsid w:val="00C85F5D"/>
    <w:rsid w:val="00C863CC"/>
    <w:rsid w:val="00CA455F"/>
    <w:rsid w:val="00CB05DD"/>
    <w:rsid w:val="00CB268E"/>
    <w:rsid w:val="00CB2C78"/>
    <w:rsid w:val="00CC2796"/>
    <w:rsid w:val="00CC3D16"/>
    <w:rsid w:val="00CD2783"/>
    <w:rsid w:val="00CF13D5"/>
    <w:rsid w:val="00CF635B"/>
    <w:rsid w:val="00D10412"/>
    <w:rsid w:val="00D13091"/>
    <w:rsid w:val="00D14958"/>
    <w:rsid w:val="00D30142"/>
    <w:rsid w:val="00D30526"/>
    <w:rsid w:val="00D339AB"/>
    <w:rsid w:val="00D652C7"/>
    <w:rsid w:val="00D75B6F"/>
    <w:rsid w:val="00D816CD"/>
    <w:rsid w:val="00D847AD"/>
    <w:rsid w:val="00D85541"/>
    <w:rsid w:val="00D86638"/>
    <w:rsid w:val="00DA64DE"/>
    <w:rsid w:val="00DB39E0"/>
    <w:rsid w:val="00DC122E"/>
    <w:rsid w:val="00DC25D1"/>
    <w:rsid w:val="00DC41B2"/>
    <w:rsid w:val="00DC4F0A"/>
    <w:rsid w:val="00DD2394"/>
    <w:rsid w:val="00DD7673"/>
    <w:rsid w:val="00DE1B89"/>
    <w:rsid w:val="00DF0E93"/>
    <w:rsid w:val="00DF2D1B"/>
    <w:rsid w:val="00DF538F"/>
    <w:rsid w:val="00E05CD2"/>
    <w:rsid w:val="00E07BB7"/>
    <w:rsid w:val="00E129D6"/>
    <w:rsid w:val="00E13E29"/>
    <w:rsid w:val="00E222ED"/>
    <w:rsid w:val="00E3047E"/>
    <w:rsid w:val="00E30C83"/>
    <w:rsid w:val="00E357A4"/>
    <w:rsid w:val="00E462AC"/>
    <w:rsid w:val="00E54E37"/>
    <w:rsid w:val="00E56258"/>
    <w:rsid w:val="00E5640D"/>
    <w:rsid w:val="00E60F7C"/>
    <w:rsid w:val="00E63393"/>
    <w:rsid w:val="00E633E1"/>
    <w:rsid w:val="00E80D3F"/>
    <w:rsid w:val="00E81B57"/>
    <w:rsid w:val="00E85C90"/>
    <w:rsid w:val="00E9027F"/>
    <w:rsid w:val="00E923BF"/>
    <w:rsid w:val="00E944FC"/>
    <w:rsid w:val="00E9607E"/>
    <w:rsid w:val="00EA205B"/>
    <w:rsid w:val="00EA2D12"/>
    <w:rsid w:val="00EA3179"/>
    <w:rsid w:val="00EA3CA8"/>
    <w:rsid w:val="00EB1C7B"/>
    <w:rsid w:val="00EC0CC0"/>
    <w:rsid w:val="00EC6925"/>
    <w:rsid w:val="00EC78AF"/>
    <w:rsid w:val="00EE21C5"/>
    <w:rsid w:val="00EE623E"/>
    <w:rsid w:val="00EF4850"/>
    <w:rsid w:val="00F133CB"/>
    <w:rsid w:val="00F277C5"/>
    <w:rsid w:val="00F41FD0"/>
    <w:rsid w:val="00F42B69"/>
    <w:rsid w:val="00F63BA3"/>
    <w:rsid w:val="00F64F47"/>
    <w:rsid w:val="00F66150"/>
    <w:rsid w:val="00F6680F"/>
    <w:rsid w:val="00F74F79"/>
    <w:rsid w:val="00F90E2E"/>
    <w:rsid w:val="00FA75B9"/>
    <w:rsid w:val="00FB718C"/>
    <w:rsid w:val="00FC128B"/>
    <w:rsid w:val="00FC4727"/>
    <w:rsid w:val="00FD0182"/>
    <w:rsid w:val="00FE1260"/>
    <w:rsid w:val="00FE2198"/>
    <w:rsid w:val="00FE32E7"/>
    <w:rsid w:val="00FF06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FADF9"/>
  <w15:docId w15:val="{5E91884D-F79E-4F05-BB95-DBCDC6E2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37"/>
    <w:rPr>
      <w:sz w:val="24"/>
      <w:szCs w:val="24"/>
    </w:rPr>
  </w:style>
  <w:style w:type="paragraph" w:styleId="Heading1">
    <w:name w:val="heading 1"/>
    <w:basedOn w:val="Normal"/>
    <w:next w:val="Normal"/>
    <w:link w:val="Heading1Char"/>
    <w:uiPriority w:val="9"/>
    <w:qFormat/>
    <w:rsid w:val="003A7416"/>
    <w:pPr>
      <w:keepNext/>
      <w:spacing w:before="120" w:after="120"/>
      <w:outlineLvl w:val="0"/>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237"/>
    <w:pPr>
      <w:autoSpaceDE w:val="0"/>
      <w:autoSpaceDN w:val="0"/>
      <w:adjustRightInd w:val="0"/>
    </w:pPr>
    <w:rPr>
      <w:rFonts w:eastAsia="Times New Roman"/>
      <w:color w:val="000000"/>
      <w:sz w:val="24"/>
      <w:szCs w:val="24"/>
    </w:rPr>
  </w:style>
  <w:style w:type="paragraph" w:styleId="Header">
    <w:name w:val="header"/>
    <w:basedOn w:val="Normal"/>
    <w:link w:val="HeaderChar"/>
    <w:uiPriority w:val="99"/>
    <w:rsid w:val="003A7416"/>
    <w:pPr>
      <w:tabs>
        <w:tab w:val="center" w:pos="4320"/>
        <w:tab w:val="right" w:pos="8640"/>
      </w:tabs>
    </w:pPr>
  </w:style>
  <w:style w:type="paragraph" w:styleId="Footer">
    <w:name w:val="footer"/>
    <w:basedOn w:val="Normal"/>
    <w:link w:val="FooterChar"/>
    <w:uiPriority w:val="99"/>
    <w:rsid w:val="003A7416"/>
    <w:pPr>
      <w:tabs>
        <w:tab w:val="center" w:pos="4320"/>
        <w:tab w:val="right" w:pos="8640"/>
      </w:tabs>
    </w:pPr>
  </w:style>
  <w:style w:type="paragraph" w:styleId="BalloonText">
    <w:name w:val="Balloon Text"/>
    <w:basedOn w:val="Normal"/>
    <w:link w:val="BalloonTextChar"/>
    <w:uiPriority w:val="99"/>
    <w:semiHidden/>
    <w:rsid w:val="003A7416"/>
    <w:rPr>
      <w:rFonts w:ascii="Tahoma" w:hAnsi="Tahoma"/>
      <w:sz w:val="16"/>
      <w:szCs w:val="16"/>
    </w:rPr>
  </w:style>
  <w:style w:type="paragraph" w:styleId="ListParagraph">
    <w:name w:val="List Paragraph"/>
    <w:basedOn w:val="Normal"/>
    <w:uiPriority w:val="34"/>
    <w:qFormat/>
    <w:rsid w:val="00546FD2"/>
    <w:pPr>
      <w:tabs>
        <w:tab w:val="left" w:pos="0"/>
      </w:tabs>
      <w:spacing w:after="200" w:line="276" w:lineRule="auto"/>
      <w:ind w:left="720"/>
      <w:contextualSpacing/>
      <w:jc w:val="center"/>
    </w:pPr>
    <w:rPr>
      <w:rFonts w:ascii="Arial Rounded MT Bold" w:eastAsia="Batang" w:hAnsi="Arial Rounded MT Bold"/>
      <w:sz w:val="28"/>
      <w:szCs w:val="28"/>
    </w:rPr>
  </w:style>
  <w:style w:type="character" w:customStyle="1" w:styleId="BalloonTextChar">
    <w:name w:val="Balloon Text Char"/>
    <w:link w:val="BalloonText"/>
    <w:uiPriority w:val="99"/>
    <w:semiHidden/>
    <w:rsid w:val="00546FD2"/>
    <w:rPr>
      <w:rFonts w:ascii="Tahoma" w:hAnsi="Tahoma" w:cs="Tahoma"/>
      <w:sz w:val="16"/>
      <w:szCs w:val="16"/>
    </w:rPr>
  </w:style>
  <w:style w:type="character" w:customStyle="1" w:styleId="shorttext1">
    <w:name w:val="short_text1"/>
    <w:rsid w:val="00546FD2"/>
    <w:rPr>
      <w:sz w:val="29"/>
      <w:szCs w:val="29"/>
    </w:rPr>
  </w:style>
  <w:style w:type="paragraph" w:styleId="NoSpacing">
    <w:name w:val="No Spacing"/>
    <w:link w:val="NoSpacingChar"/>
    <w:uiPriority w:val="1"/>
    <w:qFormat/>
    <w:rsid w:val="00546FD2"/>
    <w:pPr>
      <w:tabs>
        <w:tab w:val="left" w:pos="0"/>
      </w:tabs>
      <w:jc w:val="center"/>
    </w:pPr>
    <w:rPr>
      <w:rFonts w:ascii="Arial Rounded MT Bold" w:eastAsia="Batang" w:hAnsi="Arial Rounded MT Bold"/>
      <w:sz w:val="28"/>
      <w:szCs w:val="28"/>
    </w:rPr>
  </w:style>
  <w:style w:type="character" w:customStyle="1" w:styleId="NoSpacingChar">
    <w:name w:val="No Spacing Char"/>
    <w:link w:val="NoSpacing"/>
    <w:uiPriority w:val="1"/>
    <w:rsid w:val="00546FD2"/>
    <w:rPr>
      <w:rFonts w:ascii="Arial Rounded MT Bold" w:eastAsia="Batang" w:hAnsi="Arial Rounded MT Bold"/>
      <w:sz w:val="28"/>
      <w:szCs w:val="28"/>
      <w:lang w:bidi="ar-SA"/>
    </w:rPr>
  </w:style>
  <w:style w:type="character" w:styleId="LineNumber">
    <w:name w:val="line number"/>
    <w:basedOn w:val="DefaultParagraphFont"/>
    <w:uiPriority w:val="99"/>
    <w:unhideWhenUsed/>
    <w:rsid w:val="00546FD2"/>
  </w:style>
  <w:style w:type="character" w:customStyle="1" w:styleId="HeaderChar">
    <w:name w:val="Header Char"/>
    <w:link w:val="Header"/>
    <w:uiPriority w:val="99"/>
    <w:rsid w:val="00546FD2"/>
    <w:rPr>
      <w:sz w:val="24"/>
      <w:szCs w:val="24"/>
    </w:rPr>
  </w:style>
  <w:style w:type="character" w:customStyle="1" w:styleId="FooterChar">
    <w:name w:val="Footer Char"/>
    <w:link w:val="Footer"/>
    <w:uiPriority w:val="99"/>
    <w:rsid w:val="00546FD2"/>
    <w:rPr>
      <w:sz w:val="24"/>
      <w:szCs w:val="24"/>
    </w:rPr>
  </w:style>
  <w:style w:type="table" w:styleId="TableGrid">
    <w:name w:val="Table Grid"/>
    <w:basedOn w:val="TableNormal"/>
    <w:uiPriority w:val="59"/>
    <w:rsid w:val="00546FD2"/>
    <w:rPr>
      <w:rFonts w:ascii="Calibri" w:eastAsia="Batang"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546FD2"/>
    <w:rPr>
      <w:rFonts w:ascii="Tahoma" w:hAnsi="Tahoma" w:cs="Tahoma"/>
      <w:b/>
      <w:sz w:val="22"/>
      <w:szCs w:val="24"/>
    </w:rPr>
  </w:style>
  <w:style w:type="paragraph" w:styleId="TOCHeading">
    <w:name w:val="TOC Heading"/>
    <w:basedOn w:val="Heading1"/>
    <w:next w:val="Normal"/>
    <w:uiPriority w:val="39"/>
    <w:semiHidden/>
    <w:unhideWhenUsed/>
    <w:qFormat/>
    <w:rsid w:val="00546FD2"/>
    <w:pPr>
      <w:keepNext w:val="0"/>
      <w:keepLines/>
      <w:spacing w:before="480" w:after="0" w:line="276" w:lineRule="auto"/>
      <w:ind w:left="360" w:hanging="360"/>
      <w:outlineLvl w:val="9"/>
    </w:pPr>
    <w:rPr>
      <w:rFonts w:ascii="Calibri" w:eastAsia="Batang" w:hAnsi="Calibri"/>
      <w:color w:val="365F91"/>
      <w:sz w:val="28"/>
      <w:szCs w:val="28"/>
      <w:lang w:val="sq-AL"/>
    </w:rPr>
  </w:style>
  <w:style w:type="paragraph" w:styleId="Title">
    <w:name w:val="Title"/>
    <w:basedOn w:val="Normal"/>
    <w:next w:val="Normal"/>
    <w:link w:val="TitleChar"/>
    <w:uiPriority w:val="10"/>
    <w:qFormat/>
    <w:rsid w:val="00546FD2"/>
    <w:pPr>
      <w:tabs>
        <w:tab w:val="left" w:pos="0"/>
      </w:tabs>
      <w:spacing w:before="240" w:after="60" w:line="276"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46FD2"/>
    <w:rPr>
      <w:rFonts w:ascii="Cambria" w:eastAsia="Times New Roman" w:hAnsi="Cambria"/>
      <w:b/>
      <w:bCs/>
      <w:kern w:val="28"/>
      <w:sz w:val="32"/>
      <w:szCs w:val="32"/>
    </w:rPr>
  </w:style>
  <w:style w:type="paragraph" w:styleId="TOC1">
    <w:name w:val="toc 1"/>
    <w:basedOn w:val="Normal"/>
    <w:next w:val="Normal"/>
    <w:autoRedefine/>
    <w:uiPriority w:val="39"/>
    <w:unhideWhenUsed/>
    <w:rsid w:val="00546FD2"/>
    <w:pPr>
      <w:tabs>
        <w:tab w:val="left" w:pos="0"/>
        <w:tab w:val="right" w:pos="9350"/>
      </w:tabs>
      <w:spacing w:after="200" w:line="276" w:lineRule="auto"/>
    </w:pPr>
    <w:rPr>
      <w:rFonts w:ascii="Arial Rounded MT Bold" w:eastAsia="Batang" w:hAnsi="Arial Rounded MT Bold"/>
      <w:sz w:val="28"/>
      <w:szCs w:val="28"/>
    </w:rPr>
  </w:style>
  <w:style w:type="character" w:styleId="Hyperlink">
    <w:name w:val="Hyperlink"/>
    <w:uiPriority w:val="99"/>
    <w:unhideWhenUsed/>
    <w:rsid w:val="00546FD2"/>
    <w:rPr>
      <w:color w:val="0000FF"/>
      <w:u w:val="single"/>
    </w:rPr>
  </w:style>
  <w:style w:type="character" w:styleId="CommentReference">
    <w:name w:val="annotation reference"/>
    <w:rsid w:val="00176C19"/>
    <w:rPr>
      <w:sz w:val="16"/>
      <w:szCs w:val="16"/>
    </w:rPr>
  </w:style>
  <w:style w:type="paragraph" w:styleId="CommentText">
    <w:name w:val="annotation text"/>
    <w:basedOn w:val="Normal"/>
    <w:link w:val="CommentTextChar"/>
    <w:rsid w:val="00176C19"/>
    <w:rPr>
      <w:sz w:val="20"/>
      <w:szCs w:val="20"/>
    </w:rPr>
  </w:style>
  <w:style w:type="character" w:customStyle="1" w:styleId="CommentTextChar">
    <w:name w:val="Comment Text Char"/>
    <w:basedOn w:val="DefaultParagraphFont"/>
    <w:link w:val="CommentText"/>
    <w:rsid w:val="00176C19"/>
  </w:style>
  <w:style w:type="paragraph" w:styleId="CommentSubject">
    <w:name w:val="annotation subject"/>
    <w:basedOn w:val="CommentText"/>
    <w:next w:val="CommentText"/>
    <w:link w:val="CommentSubjectChar"/>
    <w:rsid w:val="00176C19"/>
    <w:rPr>
      <w:b/>
      <w:bCs/>
    </w:rPr>
  </w:style>
  <w:style w:type="character" w:customStyle="1" w:styleId="CommentSubjectChar">
    <w:name w:val="Comment Subject Char"/>
    <w:link w:val="CommentSubject"/>
    <w:rsid w:val="00176C19"/>
    <w:rPr>
      <w:b/>
      <w:bCs/>
    </w:rPr>
  </w:style>
  <w:style w:type="paragraph" w:styleId="TOC2">
    <w:name w:val="toc 2"/>
    <w:basedOn w:val="Normal"/>
    <w:next w:val="Normal"/>
    <w:autoRedefine/>
    <w:rsid w:val="007724E1"/>
    <w:pPr>
      <w:ind w:left="240"/>
    </w:pPr>
  </w:style>
  <w:style w:type="paragraph" w:styleId="TOC3">
    <w:name w:val="toc 3"/>
    <w:basedOn w:val="Normal"/>
    <w:next w:val="Normal"/>
    <w:autoRedefine/>
    <w:rsid w:val="007724E1"/>
    <w:pPr>
      <w:ind w:left="480"/>
    </w:pPr>
  </w:style>
  <w:style w:type="paragraph" w:styleId="BodyText3">
    <w:name w:val="Body Text 3"/>
    <w:basedOn w:val="Normal"/>
    <w:link w:val="BodyText3Char"/>
    <w:rsid w:val="002B2669"/>
    <w:pPr>
      <w:spacing w:after="200" w:line="276" w:lineRule="auto"/>
      <w:jc w:val="both"/>
    </w:pPr>
    <w:rPr>
      <w:rFonts w:ascii="Corbel" w:hAnsi="Corbel" w:cs="Arial"/>
      <w:sz w:val="22"/>
      <w:lang w:val="sq-AL"/>
    </w:rPr>
  </w:style>
  <w:style w:type="character" w:customStyle="1" w:styleId="BodyText3Char">
    <w:name w:val="Body Text 3 Char"/>
    <w:basedOn w:val="DefaultParagraphFont"/>
    <w:link w:val="BodyText3"/>
    <w:rsid w:val="002B2669"/>
    <w:rPr>
      <w:rFonts w:ascii="Corbel" w:hAnsi="Corbel" w:cs="Arial"/>
      <w:sz w:val="22"/>
      <w:szCs w:val="24"/>
      <w:lang w:val="sq-AL"/>
    </w:rPr>
  </w:style>
  <w:style w:type="numbering" w:customStyle="1" w:styleId="StyleOutlinenumbered">
    <w:name w:val="Style Outline numbered"/>
    <w:basedOn w:val="NoList"/>
    <w:rsid w:val="002B2669"/>
    <w:pPr>
      <w:numPr>
        <w:numId w:val="16"/>
      </w:numPr>
    </w:pPr>
  </w:style>
  <w:style w:type="paragraph" w:styleId="Revision">
    <w:name w:val="Revision"/>
    <w:hidden/>
    <w:uiPriority w:val="99"/>
    <w:semiHidden/>
    <w:rsid w:val="00083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1118">
      <w:bodyDiv w:val="1"/>
      <w:marLeft w:val="0"/>
      <w:marRight w:val="0"/>
      <w:marTop w:val="0"/>
      <w:marBottom w:val="0"/>
      <w:divBdr>
        <w:top w:val="none" w:sz="0" w:space="0" w:color="auto"/>
        <w:left w:val="none" w:sz="0" w:space="0" w:color="auto"/>
        <w:bottom w:val="none" w:sz="0" w:space="0" w:color="auto"/>
        <w:right w:val="none" w:sz="0" w:space="0" w:color="auto"/>
      </w:divBdr>
    </w:div>
    <w:div w:id="20669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523CC-72EC-4E26-8E78-880EBD7F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5876</Words>
  <Characters>33496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D.I Furnizimit</vt:lpstr>
    </vt:vector>
  </TitlesOfParts>
  <Company>x</Company>
  <LinksUpToDate>false</LinksUpToDate>
  <CharactersWithSpaces>39294</CharactersWithSpaces>
  <SharedDoc>false</SharedDoc>
  <HLinks>
    <vt:vector size="96" baseType="variant">
      <vt:variant>
        <vt:i4>1507378</vt:i4>
      </vt:variant>
      <vt:variant>
        <vt:i4>92</vt:i4>
      </vt:variant>
      <vt:variant>
        <vt:i4>0</vt:i4>
      </vt:variant>
      <vt:variant>
        <vt:i4>5</vt:i4>
      </vt:variant>
      <vt:variant>
        <vt:lpwstr/>
      </vt:variant>
      <vt:variant>
        <vt:lpwstr>_Toc42594972</vt:lpwstr>
      </vt:variant>
      <vt:variant>
        <vt:i4>1310770</vt:i4>
      </vt:variant>
      <vt:variant>
        <vt:i4>86</vt:i4>
      </vt:variant>
      <vt:variant>
        <vt:i4>0</vt:i4>
      </vt:variant>
      <vt:variant>
        <vt:i4>5</vt:i4>
      </vt:variant>
      <vt:variant>
        <vt:lpwstr/>
      </vt:variant>
      <vt:variant>
        <vt:lpwstr>_Toc42594971</vt:lpwstr>
      </vt:variant>
      <vt:variant>
        <vt:i4>1376306</vt:i4>
      </vt:variant>
      <vt:variant>
        <vt:i4>80</vt:i4>
      </vt:variant>
      <vt:variant>
        <vt:i4>0</vt:i4>
      </vt:variant>
      <vt:variant>
        <vt:i4>5</vt:i4>
      </vt:variant>
      <vt:variant>
        <vt:lpwstr/>
      </vt:variant>
      <vt:variant>
        <vt:lpwstr>_Toc42594970</vt:lpwstr>
      </vt:variant>
      <vt:variant>
        <vt:i4>1835059</vt:i4>
      </vt:variant>
      <vt:variant>
        <vt:i4>74</vt:i4>
      </vt:variant>
      <vt:variant>
        <vt:i4>0</vt:i4>
      </vt:variant>
      <vt:variant>
        <vt:i4>5</vt:i4>
      </vt:variant>
      <vt:variant>
        <vt:lpwstr/>
      </vt:variant>
      <vt:variant>
        <vt:lpwstr>_Toc42594969</vt:lpwstr>
      </vt:variant>
      <vt:variant>
        <vt:i4>1900595</vt:i4>
      </vt:variant>
      <vt:variant>
        <vt:i4>68</vt:i4>
      </vt:variant>
      <vt:variant>
        <vt:i4>0</vt:i4>
      </vt:variant>
      <vt:variant>
        <vt:i4>5</vt:i4>
      </vt:variant>
      <vt:variant>
        <vt:lpwstr/>
      </vt:variant>
      <vt:variant>
        <vt:lpwstr>_Toc42594968</vt:lpwstr>
      </vt:variant>
      <vt:variant>
        <vt:i4>1179699</vt:i4>
      </vt:variant>
      <vt:variant>
        <vt:i4>62</vt:i4>
      </vt:variant>
      <vt:variant>
        <vt:i4>0</vt:i4>
      </vt:variant>
      <vt:variant>
        <vt:i4>5</vt:i4>
      </vt:variant>
      <vt:variant>
        <vt:lpwstr/>
      </vt:variant>
      <vt:variant>
        <vt:lpwstr>_Toc42594967</vt:lpwstr>
      </vt:variant>
      <vt:variant>
        <vt:i4>1245235</vt:i4>
      </vt:variant>
      <vt:variant>
        <vt:i4>56</vt:i4>
      </vt:variant>
      <vt:variant>
        <vt:i4>0</vt:i4>
      </vt:variant>
      <vt:variant>
        <vt:i4>5</vt:i4>
      </vt:variant>
      <vt:variant>
        <vt:lpwstr/>
      </vt:variant>
      <vt:variant>
        <vt:lpwstr>_Toc42594966</vt:lpwstr>
      </vt:variant>
      <vt:variant>
        <vt:i4>1048627</vt:i4>
      </vt:variant>
      <vt:variant>
        <vt:i4>50</vt:i4>
      </vt:variant>
      <vt:variant>
        <vt:i4>0</vt:i4>
      </vt:variant>
      <vt:variant>
        <vt:i4>5</vt:i4>
      </vt:variant>
      <vt:variant>
        <vt:lpwstr/>
      </vt:variant>
      <vt:variant>
        <vt:lpwstr>_Toc42594965</vt:lpwstr>
      </vt:variant>
      <vt:variant>
        <vt:i4>1114163</vt:i4>
      </vt:variant>
      <vt:variant>
        <vt:i4>44</vt:i4>
      </vt:variant>
      <vt:variant>
        <vt:i4>0</vt:i4>
      </vt:variant>
      <vt:variant>
        <vt:i4>5</vt:i4>
      </vt:variant>
      <vt:variant>
        <vt:lpwstr/>
      </vt:variant>
      <vt:variant>
        <vt:lpwstr>_Toc42594964</vt:lpwstr>
      </vt:variant>
      <vt:variant>
        <vt:i4>1441843</vt:i4>
      </vt:variant>
      <vt:variant>
        <vt:i4>38</vt:i4>
      </vt:variant>
      <vt:variant>
        <vt:i4>0</vt:i4>
      </vt:variant>
      <vt:variant>
        <vt:i4>5</vt:i4>
      </vt:variant>
      <vt:variant>
        <vt:lpwstr/>
      </vt:variant>
      <vt:variant>
        <vt:lpwstr>_Toc42594963</vt:lpwstr>
      </vt:variant>
      <vt:variant>
        <vt:i4>1507379</vt:i4>
      </vt:variant>
      <vt:variant>
        <vt:i4>32</vt:i4>
      </vt:variant>
      <vt:variant>
        <vt:i4>0</vt:i4>
      </vt:variant>
      <vt:variant>
        <vt:i4>5</vt:i4>
      </vt:variant>
      <vt:variant>
        <vt:lpwstr/>
      </vt:variant>
      <vt:variant>
        <vt:lpwstr>_Toc42594962</vt:lpwstr>
      </vt:variant>
      <vt:variant>
        <vt:i4>1310771</vt:i4>
      </vt:variant>
      <vt:variant>
        <vt:i4>26</vt:i4>
      </vt:variant>
      <vt:variant>
        <vt:i4>0</vt:i4>
      </vt:variant>
      <vt:variant>
        <vt:i4>5</vt:i4>
      </vt:variant>
      <vt:variant>
        <vt:lpwstr/>
      </vt:variant>
      <vt:variant>
        <vt:lpwstr>_Toc42594961</vt:lpwstr>
      </vt:variant>
      <vt:variant>
        <vt:i4>1376307</vt:i4>
      </vt:variant>
      <vt:variant>
        <vt:i4>20</vt:i4>
      </vt:variant>
      <vt:variant>
        <vt:i4>0</vt:i4>
      </vt:variant>
      <vt:variant>
        <vt:i4>5</vt:i4>
      </vt:variant>
      <vt:variant>
        <vt:lpwstr/>
      </vt:variant>
      <vt:variant>
        <vt:lpwstr>_Toc42594960</vt:lpwstr>
      </vt:variant>
      <vt:variant>
        <vt:i4>1835056</vt:i4>
      </vt:variant>
      <vt:variant>
        <vt:i4>14</vt:i4>
      </vt:variant>
      <vt:variant>
        <vt:i4>0</vt:i4>
      </vt:variant>
      <vt:variant>
        <vt:i4>5</vt:i4>
      </vt:variant>
      <vt:variant>
        <vt:lpwstr/>
      </vt:variant>
      <vt:variant>
        <vt:lpwstr>_Toc42594959</vt:lpwstr>
      </vt:variant>
      <vt:variant>
        <vt:i4>1900592</vt:i4>
      </vt:variant>
      <vt:variant>
        <vt:i4>8</vt:i4>
      </vt:variant>
      <vt:variant>
        <vt:i4>0</vt:i4>
      </vt:variant>
      <vt:variant>
        <vt:i4>5</vt:i4>
      </vt:variant>
      <vt:variant>
        <vt:lpwstr/>
      </vt:variant>
      <vt:variant>
        <vt:lpwstr>_Toc42594958</vt:lpwstr>
      </vt:variant>
      <vt:variant>
        <vt:i4>1179696</vt:i4>
      </vt:variant>
      <vt:variant>
        <vt:i4>2</vt:i4>
      </vt:variant>
      <vt:variant>
        <vt:i4>0</vt:i4>
      </vt:variant>
      <vt:variant>
        <vt:i4>5</vt:i4>
      </vt:variant>
      <vt:variant>
        <vt:lpwstr/>
      </vt:variant>
      <vt:variant>
        <vt:lpwstr>_Toc42594957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 Furnizimit</dc:title>
  <dc:subject/>
  <dc:creator>f.pula</dc:creator>
  <cp:keywords/>
  <dc:description/>
  <cp:lastModifiedBy>nuela nart</cp:lastModifiedBy>
  <cp:revision>5</cp:revision>
  <cp:lastPrinted>2020-06-09T11:45:00Z</cp:lastPrinted>
  <dcterms:created xsi:type="dcterms:W3CDTF">2020-08-07T08:24:00Z</dcterms:created>
  <dcterms:modified xsi:type="dcterms:W3CDTF">2020-08-07T08:43:00Z</dcterms:modified>
</cp:coreProperties>
</file>